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61B" w:rsidRPr="0027461B" w:rsidRDefault="0027461B" w:rsidP="0027461B">
      <w:pPr>
        <w:jc w:val="center"/>
        <w:rPr>
          <w:rFonts w:ascii="Arial" w:eastAsia="Times New Roman" w:hAnsi="Arial" w:cs="Arial"/>
          <w:b/>
          <w:color w:val="000000"/>
          <w:sz w:val="80"/>
          <w:szCs w:val="80"/>
          <w:lang w:eastAsia="es-CO"/>
        </w:rPr>
      </w:pPr>
      <w:bookmarkStart w:id="0" w:name="_Toc482626039"/>
      <w:r w:rsidRPr="0027461B">
        <w:rPr>
          <w:rFonts w:ascii="Arial" w:eastAsia="Times New Roman" w:hAnsi="Arial" w:cs="Arial"/>
          <w:b/>
          <w:color w:val="000000"/>
          <w:sz w:val="80"/>
          <w:szCs w:val="80"/>
          <w:lang w:eastAsia="es-CO"/>
        </w:rPr>
        <w:t xml:space="preserve">PROTOCOLO </w:t>
      </w:r>
      <w:r w:rsidR="00A50DDC">
        <w:rPr>
          <w:rFonts w:ascii="Arial" w:eastAsia="Times New Roman" w:hAnsi="Arial" w:cs="Arial"/>
          <w:b/>
          <w:color w:val="000000"/>
          <w:sz w:val="80"/>
          <w:szCs w:val="80"/>
          <w:lang w:eastAsia="es-CO"/>
        </w:rPr>
        <w:t xml:space="preserve">DE </w:t>
      </w:r>
      <w:r w:rsidRPr="0027461B">
        <w:rPr>
          <w:rFonts w:ascii="Arial" w:eastAsia="Times New Roman" w:hAnsi="Arial" w:cs="Arial"/>
          <w:b/>
          <w:color w:val="000000"/>
          <w:sz w:val="80"/>
          <w:szCs w:val="80"/>
          <w:lang w:eastAsia="es-CO"/>
        </w:rPr>
        <w:t>NORMA DE BIOSEG</w:t>
      </w:r>
      <w:r w:rsidR="00BA125B">
        <w:rPr>
          <w:rFonts w:ascii="Arial" w:eastAsia="Times New Roman" w:hAnsi="Arial" w:cs="Arial"/>
          <w:b/>
          <w:color w:val="000000"/>
          <w:sz w:val="80"/>
          <w:szCs w:val="80"/>
          <w:lang w:eastAsia="es-CO"/>
        </w:rPr>
        <w:t>URIDAD DEL SERVICIO DE ESTERILIZACIÓN</w:t>
      </w:r>
    </w:p>
    <w:p w:rsidR="0027461B" w:rsidRDefault="0027461B" w:rsidP="0027461B">
      <w:pPr>
        <w:jc w:val="center"/>
        <w:rPr>
          <w:rFonts w:ascii="Arial" w:eastAsia="Times New Roman" w:hAnsi="Arial" w:cs="Arial"/>
          <w:b/>
          <w:color w:val="000000"/>
          <w:sz w:val="72"/>
          <w:szCs w:val="72"/>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3A4DCD02" wp14:editId="55BE8ACF">
            <wp:simplePos x="0" y="0"/>
            <wp:positionH relativeFrom="margin">
              <wp:posOffset>582295</wp:posOffset>
            </wp:positionH>
            <wp:positionV relativeFrom="margin">
              <wp:posOffset>3764280</wp:posOffset>
            </wp:positionV>
            <wp:extent cx="4762500" cy="425831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7F7E" w:rsidRDefault="00E07F7E"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p w:rsidR="0027461B" w:rsidRDefault="0027461B" w:rsidP="00E07F7E">
      <w:pPr>
        <w:rPr>
          <w:rFonts w:ascii="Arial" w:hAnsi="Arial" w:cs="Arial"/>
        </w:rPr>
      </w:pPr>
    </w:p>
    <w:sdt>
      <w:sdtPr>
        <w:rPr>
          <w:rFonts w:asciiTheme="minorHAnsi" w:eastAsiaTheme="minorHAnsi" w:hAnsiTheme="minorHAnsi" w:cstheme="minorBidi"/>
          <w:b w:val="0"/>
          <w:bCs w:val="0"/>
          <w:color w:val="auto"/>
          <w:sz w:val="22"/>
          <w:szCs w:val="22"/>
          <w:lang w:val="es-ES" w:eastAsia="en-US"/>
        </w:rPr>
        <w:id w:val="1120347336"/>
        <w:docPartObj>
          <w:docPartGallery w:val="Table of Contents"/>
          <w:docPartUnique/>
        </w:docPartObj>
      </w:sdtPr>
      <w:sdtEndPr/>
      <w:sdtContent>
        <w:p w:rsidR="00FB137F" w:rsidRPr="00862AE5" w:rsidRDefault="00862AE5">
          <w:pPr>
            <w:pStyle w:val="TtulodeTDC"/>
            <w:rPr>
              <w:rFonts w:ascii="Arial" w:hAnsi="Arial" w:cs="Arial"/>
              <w:color w:val="000000" w:themeColor="text1"/>
              <w:sz w:val="32"/>
              <w:lang w:val="es-ES"/>
            </w:rPr>
          </w:pPr>
          <w:r w:rsidRPr="00862AE5">
            <w:rPr>
              <w:rFonts w:ascii="Arial" w:hAnsi="Arial" w:cs="Arial"/>
              <w:color w:val="000000" w:themeColor="text1"/>
              <w:sz w:val="32"/>
              <w:lang w:val="es-ES"/>
            </w:rPr>
            <w:t>TABLA DE CONTENIDO</w:t>
          </w:r>
        </w:p>
        <w:p w:rsidR="00FB137F" w:rsidRPr="00FB137F" w:rsidRDefault="00FB137F" w:rsidP="00FB137F">
          <w:pPr>
            <w:rPr>
              <w:lang w:val="es-ES" w:eastAsia="es-CO"/>
            </w:rPr>
          </w:pPr>
        </w:p>
        <w:p w:rsidR="004E2DA8" w:rsidRDefault="00FB137F">
          <w:pPr>
            <w:pStyle w:val="TDC1"/>
            <w:rPr>
              <w:rFonts w:eastAsiaTheme="minorEastAsia"/>
              <w:noProof/>
              <w:lang w:eastAsia="es-CO"/>
            </w:rPr>
          </w:pPr>
          <w:r>
            <w:fldChar w:fldCharType="begin"/>
          </w:r>
          <w:r>
            <w:instrText xml:space="preserve"> TOC \o "1-3" \h \z \u </w:instrText>
          </w:r>
          <w:r>
            <w:fldChar w:fldCharType="separate"/>
          </w:r>
          <w:hyperlink w:anchor="_Toc516043753" w:history="1">
            <w:r w:rsidR="004E2DA8" w:rsidRPr="00844862">
              <w:rPr>
                <w:rStyle w:val="Hipervnculo"/>
                <w:rFonts w:ascii="Arial" w:hAnsi="Arial" w:cs="Arial"/>
                <w:noProof/>
              </w:rPr>
              <w:t>1.</w:t>
            </w:r>
            <w:r w:rsidR="004E2DA8">
              <w:rPr>
                <w:rFonts w:eastAsiaTheme="minorEastAsia"/>
                <w:noProof/>
                <w:lang w:eastAsia="es-CO"/>
              </w:rPr>
              <w:tab/>
            </w:r>
            <w:r w:rsidR="004E2DA8" w:rsidRPr="00844862">
              <w:rPr>
                <w:rStyle w:val="Hipervnculo"/>
                <w:rFonts w:ascii="Arial" w:hAnsi="Arial" w:cs="Arial"/>
                <w:noProof/>
              </w:rPr>
              <w:t>FINALIDAD</w:t>
            </w:r>
            <w:r w:rsidR="004E2DA8">
              <w:rPr>
                <w:noProof/>
                <w:webHidden/>
              </w:rPr>
              <w:tab/>
            </w:r>
            <w:r w:rsidR="004E2DA8">
              <w:rPr>
                <w:noProof/>
                <w:webHidden/>
              </w:rPr>
              <w:fldChar w:fldCharType="begin"/>
            </w:r>
            <w:r w:rsidR="004E2DA8">
              <w:rPr>
                <w:noProof/>
                <w:webHidden/>
              </w:rPr>
              <w:instrText xml:space="preserve"> PAGEREF _Toc516043753 \h </w:instrText>
            </w:r>
            <w:r w:rsidR="004E2DA8">
              <w:rPr>
                <w:noProof/>
                <w:webHidden/>
              </w:rPr>
            </w:r>
            <w:r w:rsidR="004E2DA8">
              <w:rPr>
                <w:noProof/>
                <w:webHidden/>
              </w:rPr>
              <w:fldChar w:fldCharType="separate"/>
            </w:r>
            <w:r w:rsidR="004E2DA8">
              <w:rPr>
                <w:noProof/>
                <w:webHidden/>
              </w:rPr>
              <w:t>3</w:t>
            </w:r>
            <w:r w:rsidR="004E2DA8">
              <w:rPr>
                <w:noProof/>
                <w:webHidden/>
              </w:rPr>
              <w:fldChar w:fldCharType="end"/>
            </w:r>
          </w:hyperlink>
        </w:p>
        <w:p w:rsidR="004E2DA8" w:rsidRDefault="004E2DA8">
          <w:pPr>
            <w:pStyle w:val="TDC1"/>
            <w:rPr>
              <w:rFonts w:eastAsiaTheme="minorEastAsia"/>
              <w:noProof/>
              <w:lang w:eastAsia="es-CO"/>
            </w:rPr>
          </w:pPr>
          <w:hyperlink w:anchor="_Toc516043754" w:history="1">
            <w:r w:rsidRPr="00844862">
              <w:rPr>
                <w:rStyle w:val="Hipervnculo"/>
                <w:rFonts w:ascii="Arial" w:hAnsi="Arial" w:cs="Arial"/>
                <w:noProof/>
              </w:rPr>
              <w:t>2.</w:t>
            </w:r>
            <w:r>
              <w:rPr>
                <w:rFonts w:eastAsiaTheme="minorEastAsia"/>
                <w:noProof/>
                <w:lang w:eastAsia="es-CO"/>
              </w:rPr>
              <w:tab/>
            </w:r>
            <w:r w:rsidRPr="00844862">
              <w:rPr>
                <w:rStyle w:val="Hipervnculo"/>
                <w:rFonts w:ascii="Arial" w:hAnsi="Arial" w:cs="Arial"/>
                <w:noProof/>
              </w:rPr>
              <w:t>OBJETIVO</w:t>
            </w:r>
            <w:r>
              <w:rPr>
                <w:noProof/>
                <w:webHidden/>
              </w:rPr>
              <w:tab/>
            </w:r>
            <w:r>
              <w:rPr>
                <w:noProof/>
                <w:webHidden/>
              </w:rPr>
              <w:fldChar w:fldCharType="begin"/>
            </w:r>
            <w:r>
              <w:rPr>
                <w:noProof/>
                <w:webHidden/>
              </w:rPr>
              <w:instrText xml:space="preserve"> PAGEREF _Toc516043754 \h </w:instrText>
            </w:r>
            <w:r>
              <w:rPr>
                <w:noProof/>
                <w:webHidden/>
              </w:rPr>
            </w:r>
            <w:r>
              <w:rPr>
                <w:noProof/>
                <w:webHidden/>
              </w:rPr>
              <w:fldChar w:fldCharType="separate"/>
            </w:r>
            <w:r>
              <w:rPr>
                <w:noProof/>
                <w:webHidden/>
              </w:rPr>
              <w:t>3</w:t>
            </w:r>
            <w:r>
              <w:rPr>
                <w:noProof/>
                <w:webHidden/>
              </w:rPr>
              <w:fldChar w:fldCharType="end"/>
            </w:r>
          </w:hyperlink>
        </w:p>
        <w:p w:rsidR="004E2DA8" w:rsidRDefault="004E2DA8">
          <w:pPr>
            <w:pStyle w:val="TDC1"/>
            <w:rPr>
              <w:rFonts w:eastAsiaTheme="minorEastAsia"/>
              <w:noProof/>
              <w:lang w:eastAsia="es-CO"/>
            </w:rPr>
          </w:pPr>
          <w:hyperlink w:anchor="_Toc516043755" w:history="1">
            <w:r w:rsidRPr="00844862">
              <w:rPr>
                <w:rStyle w:val="Hipervnculo"/>
                <w:rFonts w:ascii="Arial" w:hAnsi="Arial" w:cs="Arial"/>
                <w:noProof/>
              </w:rPr>
              <w:t>3.</w:t>
            </w:r>
            <w:r>
              <w:rPr>
                <w:rFonts w:eastAsiaTheme="minorEastAsia"/>
                <w:noProof/>
                <w:lang w:eastAsia="es-CO"/>
              </w:rPr>
              <w:tab/>
            </w:r>
            <w:r w:rsidRPr="00844862">
              <w:rPr>
                <w:rStyle w:val="Hipervnculo"/>
                <w:rFonts w:ascii="Arial" w:hAnsi="Arial" w:cs="Arial"/>
                <w:noProof/>
              </w:rPr>
              <w:t>ALCANCE</w:t>
            </w:r>
            <w:r>
              <w:rPr>
                <w:noProof/>
                <w:webHidden/>
              </w:rPr>
              <w:tab/>
            </w:r>
            <w:r>
              <w:rPr>
                <w:noProof/>
                <w:webHidden/>
              </w:rPr>
              <w:fldChar w:fldCharType="begin"/>
            </w:r>
            <w:r>
              <w:rPr>
                <w:noProof/>
                <w:webHidden/>
              </w:rPr>
              <w:instrText xml:space="preserve"> PAGEREF _Toc516043755 \h </w:instrText>
            </w:r>
            <w:r>
              <w:rPr>
                <w:noProof/>
                <w:webHidden/>
              </w:rPr>
            </w:r>
            <w:r>
              <w:rPr>
                <w:noProof/>
                <w:webHidden/>
              </w:rPr>
              <w:fldChar w:fldCharType="separate"/>
            </w:r>
            <w:r>
              <w:rPr>
                <w:noProof/>
                <w:webHidden/>
              </w:rPr>
              <w:t>3</w:t>
            </w:r>
            <w:r>
              <w:rPr>
                <w:noProof/>
                <w:webHidden/>
              </w:rPr>
              <w:fldChar w:fldCharType="end"/>
            </w:r>
          </w:hyperlink>
        </w:p>
        <w:p w:rsidR="004E2DA8" w:rsidRDefault="004E2DA8">
          <w:pPr>
            <w:pStyle w:val="TDC1"/>
            <w:rPr>
              <w:rFonts w:eastAsiaTheme="minorEastAsia"/>
              <w:noProof/>
              <w:lang w:eastAsia="es-CO"/>
            </w:rPr>
          </w:pPr>
          <w:hyperlink w:anchor="_Toc516043756" w:history="1">
            <w:r w:rsidRPr="00844862">
              <w:rPr>
                <w:rStyle w:val="Hipervnculo"/>
                <w:rFonts w:ascii="Arial" w:hAnsi="Arial" w:cs="Arial"/>
                <w:noProof/>
              </w:rPr>
              <w:t>4.</w:t>
            </w:r>
            <w:r>
              <w:rPr>
                <w:rFonts w:eastAsiaTheme="minorEastAsia"/>
                <w:noProof/>
                <w:lang w:eastAsia="es-CO"/>
              </w:rPr>
              <w:tab/>
            </w:r>
            <w:r w:rsidRPr="00844862">
              <w:rPr>
                <w:rStyle w:val="Hipervnculo"/>
                <w:rFonts w:ascii="Arial" w:hAnsi="Arial" w:cs="Arial"/>
                <w:noProof/>
              </w:rPr>
              <w:t>DEFINICIONES</w:t>
            </w:r>
            <w:r>
              <w:rPr>
                <w:noProof/>
                <w:webHidden/>
              </w:rPr>
              <w:tab/>
            </w:r>
            <w:r>
              <w:rPr>
                <w:noProof/>
                <w:webHidden/>
              </w:rPr>
              <w:fldChar w:fldCharType="begin"/>
            </w:r>
            <w:r>
              <w:rPr>
                <w:noProof/>
                <w:webHidden/>
              </w:rPr>
              <w:instrText xml:space="preserve"> PAGEREF _Toc516043756 \h </w:instrText>
            </w:r>
            <w:r>
              <w:rPr>
                <w:noProof/>
                <w:webHidden/>
              </w:rPr>
            </w:r>
            <w:r>
              <w:rPr>
                <w:noProof/>
                <w:webHidden/>
              </w:rPr>
              <w:fldChar w:fldCharType="separate"/>
            </w:r>
            <w:r>
              <w:rPr>
                <w:noProof/>
                <w:webHidden/>
              </w:rPr>
              <w:t>3</w:t>
            </w:r>
            <w:r>
              <w:rPr>
                <w:noProof/>
                <w:webHidden/>
              </w:rPr>
              <w:fldChar w:fldCharType="end"/>
            </w:r>
          </w:hyperlink>
        </w:p>
        <w:p w:rsidR="004E2DA8" w:rsidRDefault="004E2DA8">
          <w:pPr>
            <w:pStyle w:val="TDC1"/>
            <w:rPr>
              <w:rFonts w:eastAsiaTheme="minorEastAsia"/>
              <w:noProof/>
              <w:lang w:eastAsia="es-CO"/>
            </w:rPr>
          </w:pPr>
          <w:hyperlink w:anchor="_Toc516043757" w:history="1">
            <w:r w:rsidRPr="00844862">
              <w:rPr>
                <w:rStyle w:val="Hipervnculo"/>
                <w:rFonts w:ascii="Arial" w:hAnsi="Arial" w:cs="Arial"/>
                <w:noProof/>
              </w:rPr>
              <w:t>5.</w:t>
            </w:r>
            <w:r>
              <w:rPr>
                <w:rFonts w:eastAsiaTheme="minorEastAsia"/>
                <w:noProof/>
                <w:lang w:eastAsia="es-CO"/>
              </w:rPr>
              <w:tab/>
            </w:r>
            <w:r w:rsidRPr="00844862">
              <w:rPr>
                <w:rStyle w:val="Hipervnculo"/>
                <w:rFonts w:ascii="Arial" w:hAnsi="Arial" w:cs="Arial"/>
                <w:noProof/>
              </w:rPr>
              <w:t>LIQUIDOS DE PRECAUCION UNIVERSAL</w:t>
            </w:r>
            <w:r>
              <w:rPr>
                <w:noProof/>
                <w:webHidden/>
              </w:rPr>
              <w:tab/>
            </w:r>
            <w:r>
              <w:rPr>
                <w:noProof/>
                <w:webHidden/>
              </w:rPr>
              <w:fldChar w:fldCharType="begin"/>
            </w:r>
            <w:r>
              <w:rPr>
                <w:noProof/>
                <w:webHidden/>
              </w:rPr>
              <w:instrText xml:space="preserve"> PAGEREF _Toc516043757 \h </w:instrText>
            </w:r>
            <w:r>
              <w:rPr>
                <w:noProof/>
                <w:webHidden/>
              </w:rPr>
            </w:r>
            <w:r>
              <w:rPr>
                <w:noProof/>
                <w:webHidden/>
              </w:rPr>
              <w:fldChar w:fldCharType="separate"/>
            </w:r>
            <w:r>
              <w:rPr>
                <w:noProof/>
                <w:webHidden/>
              </w:rPr>
              <w:t>7</w:t>
            </w:r>
            <w:r>
              <w:rPr>
                <w:noProof/>
                <w:webHidden/>
              </w:rPr>
              <w:fldChar w:fldCharType="end"/>
            </w:r>
          </w:hyperlink>
        </w:p>
        <w:p w:rsidR="004E2DA8" w:rsidRDefault="004E2DA8">
          <w:pPr>
            <w:pStyle w:val="TDC1"/>
            <w:rPr>
              <w:rFonts w:eastAsiaTheme="minorEastAsia"/>
              <w:noProof/>
              <w:lang w:eastAsia="es-CO"/>
            </w:rPr>
          </w:pPr>
          <w:hyperlink w:anchor="_Toc516043758" w:history="1">
            <w:r w:rsidRPr="00844862">
              <w:rPr>
                <w:rStyle w:val="Hipervnculo"/>
                <w:rFonts w:ascii="Arial" w:hAnsi="Arial" w:cs="Arial"/>
                <w:noProof/>
              </w:rPr>
              <w:t>6.</w:t>
            </w:r>
            <w:r>
              <w:rPr>
                <w:rFonts w:eastAsiaTheme="minorEastAsia"/>
                <w:noProof/>
                <w:lang w:eastAsia="es-CO"/>
              </w:rPr>
              <w:tab/>
            </w:r>
            <w:r w:rsidRPr="00844862">
              <w:rPr>
                <w:rStyle w:val="Hipervnculo"/>
                <w:rFonts w:ascii="Arial" w:hAnsi="Arial" w:cs="Arial"/>
                <w:noProof/>
              </w:rPr>
              <w:t>LAVADO E HIGIENIZACION DE MANOS</w:t>
            </w:r>
            <w:r>
              <w:rPr>
                <w:noProof/>
                <w:webHidden/>
              </w:rPr>
              <w:tab/>
            </w:r>
            <w:r>
              <w:rPr>
                <w:noProof/>
                <w:webHidden/>
              </w:rPr>
              <w:fldChar w:fldCharType="begin"/>
            </w:r>
            <w:r>
              <w:rPr>
                <w:noProof/>
                <w:webHidden/>
              </w:rPr>
              <w:instrText xml:space="preserve"> PAGEREF _Toc516043758 \h </w:instrText>
            </w:r>
            <w:r>
              <w:rPr>
                <w:noProof/>
                <w:webHidden/>
              </w:rPr>
            </w:r>
            <w:r>
              <w:rPr>
                <w:noProof/>
                <w:webHidden/>
              </w:rPr>
              <w:fldChar w:fldCharType="separate"/>
            </w:r>
            <w:r>
              <w:rPr>
                <w:noProof/>
                <w:webHidden/>
              </w:rPr>
              <w:t>8</w:t>
            </w:r>
            <w:r>
              <w:rPr>
                <w:noProof/>
                <w:webHidden/>
              </w:rPr>
              <w:fldChar w:fldCharType="end"/>
            </w:r>
          </w:hyperlink>
        </w:p>
        <w:p w:rsidR="004E2DA8" w:rsidRDefault="004E2DA8">
          <w:pPr>
            <w:pStyle w:val="TDC1"/>
            <w:rPr>
              <w:rFonts w:eastAsiaTheme="minorEastAsia"/>
              <w:noProof/>
              <w:lang w:eastAsia="es-CO"/>
            </w:rPr>
          </w:pPr>
          <w:hyperlink w:anchor="_Toc516043764" w:history="1">
            <w:r w:rsidRPr="00844862">
              <w:rPr>
                <w:rStyle w:val="Hipervnculo"/>
                <w:rFonts w:ascii="Arial" w:hAnsi="Arial" w:cs="Arial"/>
                <w:noProof/>
              </w:rPr>
              <w:t>7.</w:t>
            </w:r>
            <w:r>
              <w:rPr>
                <w:rFonts w:eastAsiaTheme="minorEastAsia"/>
                <w:noProof/>
                <w:lang w:eastAsia="es-CO"/>
              </w:rPr>
              <w:tab/>
            </w:r>
            <w:r w:rsidRPr="00844862">
              <w:rPr>
                <w:rStyle w:val="Hipervnculo"/>
                <w:rFonts w:ascii="Arial" w:hAnsi="Arial" w:cs="Arial"/>
                <w:noProof/>
              </w:rPr>
              <w:t>MEDIDAS DE AISLAMIENTO</w:t>
            </w:r>
            <w:r>
              <w:rPr>
                <w:noProof/>
                <w:webHidden/>
              </w:rPr>
              <w:tab/>
            </w:r>
            <w:r>
              <w:rPr>
                <w:noProof/>
                <w:webHidden/>
              </w:rPr>
              <w:fldChar w:fldCharType="begin"/>
            </w:r>
            <w:r>
              <w:rPr>
                <w:noProof/>
                <w:webHidden/>
              </w:rPr>
              <w:instrText xml:space="preserve"> PAGEREF _Toc516043764 \h </w:instrText>
            </w:r>
            <w:r>
              <w:rPr>
                <w:noProof/>
                <w:webHidden/>
              </w:rPr>
            </w:r>
            <w:r>
              <w:rPr>
                <w:noProof/>
                <w:webHidden/>
              </w:rPr>
              <w:fldChar w:fldCharType="separate"/>
            </w:r>
            <w:r>
              <w:rPr>
                <w:noProof/>
                <w:webHidden/>
              </w:rPr>
              <w:t>11</w:t>
            </w:r>
            <w:r>
              <w:rPr>
                <w:noProof/>
                <w:webHidden/>
              </w:rPr>
              <w:fldChar w:fldCharType="end"/>
            </w:r>
          </w:hyperlink>
        </w:p>
        <w:p w:rsidR="004E2DA8" w:rsidRDefault="004E2DA8">
          <w:pPr>
            <w:pStyle w:val="TDC1"/>
            <w:rPr>
              <w:rFonts w:eastAsiaTheme="minorEastAsia"/>
              <w:noProof/>
              <w:lang w:eastAsia="es-CO"/>
            </w:rPr>
          </w:pPr>
          <w:hyperlink w:anchor="_Toc516043765" w:history="1">
            <w:r w:rsidRPr="00844862">
              <w:rPr>
                <w:rStyle w:val="Hipervnculo"/>
                <w:rFonts w:ascii="Arial" w:hAnsi="Arial" w:cs="Arial"/>
                <w:noProof/>
              </w:rPr>
              <w:t>8.</w:t>
            </w:r>
            <w:r>
              <w:rPr>
                <w:rFonts w:eastAsiaTheme="minorEastAsia"/>
                <w:noProof/>
                <w:lang w:eastAsia="es-CO"/>
              </w:rPr>
              <w:tab/>
            </w:r>
            <w:r w:rsidRPr="00844862">
              <w:rPr>
                <w:rStyle w:val="Hipervnculo"/>
                <w:rFonts w:ascii="Arial" w:hAnsi="Arial" w:cs="Arial"/>
                <w:noProof/>
              </w:rPr>
              <w:t>MEDIDAS DE CONTROL EN EL AREA DE CENTRAL DE ESTERILIIZACION.</w:t>
            </w:r>
            <w:r>
              <w:rPr>
                <w:noProof/>
                <w:webHidden/>
              </w:rPr>
              <w:tab/>
            </w:r>
            <w:r>
              <w:rPr>
                <w:noProof/>
                <w:webHidden/>
              </w:rPr>
              <w:fldChar w:fldCharType="begin"/>
            </w:r>
            <w:r>
              <w:rPr>
                <w:noProof/>
                <w:webHidden/>
              </w:rPr>
              <w:instrText xml:space="preserve"> PAGEREF _Toc516043765 \h </w:instrText>
            </w:r>
            <w:r>
              <w:rPr>
                <w:noProof/>
                <w:webHidden/>
              </w:rPr>
            </w:r>
            <w:r>
              <w:rPr>
                <w:noProof/>
                <w:webHidden/>
              </w:rPr>
              <w:fldChar w:fldCharType="separate"/>
            </w:r>
            <w:r>
              <w:rPr>
                <w:noProof/>
                <w:webHidden/>
              </w:rPr>
              <w:t>12</w:t>
            </w:r>
            <w:r>
              <w:rPr>
                <w:noProof/>
                <w:webHidden/>
              </w:rPr>
              <w:fldChar w:fldCharType="end"/>
            </w:r>
          </w:hyperlink>
        </w:p>
        <w:p w:rsidR="004E2DA8" w:rsidRDefault="004E2DA8">
          <w:pPr>
            <w:pStyle w:val="TDC1"/>
            <w:rPr>
              <w:rFonts w:eastAsiaTheme="minorEastAsia"/>
              <w:noProof/>
              <w:lang w:eastAsia="es-CO"/>
            </w:rPr>
          </w:pPr>
          <w:hyperlink w:anchor="_Toc516043766" w:history="1">
            <w:r w:rsidRPr="00844862">
              <w:rPr>
                <w:rStyle w:val="Hipervnculo"/>
                <w:rFonts w:ascii="Arial" w:hAnsi="Arial" w:cs="Arial"/>
                <w:noProof/>
                <w:lang w:val="es-ES"/>
              </w:rPr>
              <w:t>9.</w:t>
            </w:r>
            <w:r>
              <w:rPr>
                <w:rFonts w:eastAsiaTheme="minorEastAsia"/>
                <w:noProof/>
                <w:lang w:eastAsia="es-CO"/>
              </w:rPr>
              <w:tab/>
            </w:r>
            <w:r w:rsidRPr="00844862">
              <w:rPr>
                <w:rStyle w:val="Hipervnculo"/>
                <w:rFonts w:ascii="Arial" w:hAnsi="Arial" w:cs="Arial"/>
                <w:noProof/>
                <w:lang w:val="es-ES"/>
              </w:rPr>
              <w:t>BIBLIOGRAFIA</w:t>
            </w:r>
            <w:r>
              <w:rPr>
                <w:noProof/>
                <w:webHidden/>
              </w:rPr>
              <w:tab/>
            </w:r>
            <w:r>
              <w:rPr>
                <w:noProof/>
                <w:webHidden/>
              </w:rPr>
              <w:fldChar w:fldCharType="begin"/>
            </w:r>
            <w:r>
              <w:rPr>
                <w:noProof/>
                <w:webHidden/>
              </w:rPr>
              <w:instrText xml:space="preserve"> PAGEREF _Toc516043766 \h </w:instrText>
            </w:r>
            <w:r>
              <w:rPr>
                <w:noProof/>
                <w:webHidden/>
              </w:rPr>
            </w:r>
            <w:r>
              <w:rPr>
                <w:noProof/>
                <w:webHidden/>
              </w:rPr>
              <w:fldChar w:fldCharType="separate"/>
            </w:r>
            <w:r>
              <w:rPr>
                <w:noProof/>
                <w:webHidden/>
              </w:rPr>
              <w:t>13</w:t>
            </w:r>
            <w:r>
              <w:rPr>
                <w:noProof/>
                <w:webHidden/>
              </w:rPr>
              <w:fldChar w:fldCharType="end"/>
            </w:r>
          </w:hyperlink>
        </w:p>
        <w:p w:rsidR="004E2DA8" w:rsidRDefault="004E2DA8">
          <w:pPr>
            <w:pStyle w:val="TDC1"/>
            <w:rPr>
              <w:rFonts w:eastAsiaTheme="minorEastAsia"/>
              <w:noProof/>
              <w:lang w:eastAsia="es-CO"/>
            </w:rPr>
          </w:pPr>
          <w:hyperlink w:anchor="_Toc516043767" w:history="1">
            <w:r w:rsidRPr="00844862">
              <w:rPr>
                <w:rStyle w:val="Hipervnculo"/>
                <w:rFonts w:ascii="Arial" w:hAnsi="Arial" w:cs="Arial"/>
                <w:noProof/>
              </w:rPr>
              <w:t>10.</w:t>
            </w:r>
            <w:r>
              <w:rPr>
                <w:rFonts w:eastAsiaTheme="minorEastAsia"/>
                <w:noProof/>
                <w:lang w:eastAsia="es-CO"/>
              </w:rPr>
              <w:tab/>
            </w:r>
            <w:r w:rsidRPr="00844862">
              <w:rPr>
                <w:rStyle w:val="Hipervnculo"/>
                <w:rFonts w:ascii="Arial" w:hAnsi="Arial" w:cs="Arial"/>
                <w:noProof/>
              </w:rPr>
              <w:t>CONTROL DE REVISIONES Y CAMBIOS DEL DOCUMENTO</w:t>
            </w:r>
            <w:r>
              <w:rPr>
                <w:noProof/>
                <w:webHidden/>
              </w:rPr>
              <w:tab/>
            </w:r>
            <w:r>
              <w:rPr>
                <w:noProof/>
                <w:webHidden/>
              </w:rPr>
              <w:fldChar w:fldCharType="begin"/>
            </w:r>
            <w:r>
              <w:rPr>
                <w:noProof/>
                <w:webHidden/>
              </w:rPr>
              <w:instrText xml:space="preserve"> PAGEREF _Toc516043767 \h </w:instrText>
            </w:r>
            <w:r>
              <w:rPr>
                <w:noProof/>
                <w:webHidden/>
              </w:rPr>
            </w:r>
            <w:r>
              <w:rPr>
                <w:noProof/>
                <w:webHidden/>
              </w:rPr>
              <w:fldChar w:fldCharType="separate"/>
            </w:r>
            <w:r>
              <w:rPr>
                <w:noProof/>
                <w:webHidden/>
              </w:rPr>
              <w:t>14</w:t>
            </w:r>
            <w:r>
              <w:rPr>
                <w:noProof/>
                <w:webHidden/>
              </w:rPr>
              <w:fldChar w:fldCharType="end"/>
            </w:r>
          </w:hyperlink>
        </w:p>
        <w:p w:rsidR="00FB137F" w:rsidRDefault="00FB137F">
          <w:r>
            <w:rPr>
              <w:b/>
              <w:bCs/>
              <w:lang w:val="es-ES"/>
            </w:rPr>
            <w:fldChar w:fldCharType="end"/>
          </w:r>
        </w:p>
      </w:sdtContent>
    </w:sdt>
    <w:p w:rsidR="00FB137F" w:rsidRPr="00FB137F" w:rsidRDefault="00FB137F" w:rsidP="00A212FB">
      <w:pPr>
        <w:pStyle w:val="Textoindependiente3"/>
        <w:spacing w:after="0"/>
        <w:jc w:val="center"/>
        <w:rPr>
          <w:rFonts w:ascii="Arial" w:hAnsi="Arial"/>
          <w:b/>
          <w:color w:val="000000"/>
          <w:sz w:val="28"/>
          <w:szCs w:val="28"/>
          <w:lang w:val="es-CO"/>
        </w:rPr>
      </w:pPr>
    </w:p>
    <w:p w:rsidR="00FB137F" w:rsidRDefault="00FB137F" w:rsidP="00A212FB">
      <w:pPr>
        <w:pStyle w:val="Textoindependiente3"/>
        <w:spacing w:after="0"/>
        <w:jc w:val="center"/>
        <w:rPr>
          <w:rFonts w:ascii="Arial" w:hAnsi="Arial"/>
          <w:b/>
          <w:color w:val="000000"/>
          <w:sz w:val="28"/>
          <w:szCs w:val="28"/>
        </w:rPr>
      </w:pPr>
    </w:p>
    <w:p w:rsidR="00862AE5" w:rsidRDefault="00862AE5"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bookmarkStart w:id="1" w:name="_GoBack"/>
      <w:bookmarkEnd w:id="1"/>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4E2DA8" w:rsidRDefault="004E2DA8" w:rsidP="00A212FB">
      <w:pPr>
        <w:pStyle w:val="Textoindependiente3"/>
        <w:spacing w:after="0"/>
        <w:jc w:val="center"/>
        <w:rPr>
          <w:rFonts w:ascii="Arial" w:hAnsi="Arial"/>
          <w:b/>
          <w:color w:val="000000"/>
          <w:sz w:val="28"/>
          <w:szCs w:val="28"/>
        </w:rPr>
      </w:pPr>
    </w:p>
    <w:p w:rsidR="00862AE5" w:rsidRDefault="00862AE5" w:rsidP="00A212FB">
      <w:pPr>
        <w:pStyle w:val="Textoindependiente3"/>
        <w:spacing w:after="0"/>
        <w:jc w:val="center"/>
        <w:rPr>
          <w:rFonts w:ascii="Arial" w:hAnsi="Arial"/>
          <w:b/>
          <w:color w:val="000000"/>
          <w:sz w:val="28"/>
          <w:szCs w:val="28"/>
        </w:rPr>
      </w:pPr>
    </w:p>
    <w:p w:rsidR="00FB137F" w:rsidRDefault="00FB137F" w:rsidP="00A212FB">
      <w:pPr>
        <w:pStyle w:val="Textoindependiente3"/>
        <w:spacing w:after="0"/>
        <w:jc w:val="center"/>
        <w:rPr>
          <w:rFonts w:ascii="Arial" w:hAnsi="Arial"/>
          <w:b/>
          <w:color w:val="000000"/>
          <w:sz w:val="28"/>
          <w:szCs w:val="28"/>
        </w:rPr>
      </w:pPr>
    </w:p>
    <w:p w:rsidR="00E07F7E" w:rsidRPr="004E2DA8" w:rsidRDefault="00E07F7E" w:rsidP="004E2DA8">
      <w:pPr>
        <w:pStyle w:val="Ttulo1"/>
        <w:numPr>
          <w:ilvl w:val="0"/>
          <w:numId w:val="41"/>
        </w:numPr>
        <w:spacing w:before="0"/>
        <w:rPr>
          <w:rFonts w:ascii="Arial" w:hAnsi="Arial" w:cs="Arial"/>
          <w:color w:val="auto"/>
        </w:rPr>
      </w:pPr>
      <w:bookmarkStart w:id="2" w:name="_Toc516043753"/>
      <w:r w:rsidRPr="004E2DA8">
        <w:rPr>
          <w:rFonts w:ascii="Arial" w:hAnsi="Arial" w:cs="Arial"/>
          <w:color w:val="auto"/>
        </w:rPr>
        <w:lastRenderedPageBreak/>
        <w:t>FINALIDAD</w:t>
      </w:r>
      <w:bookmarkEnd w:id="0"/>
      <w:bookmarkEnd w:id="2"/>
      <w:r w:rsidRPr="004E2DA8">
        <w:rPr>
          <w:rFonts w:ascii="Arial" w:hAnsi="Arial" w:cs="Arial"/>
          <w:color w:val="auto"/>
        </w:rPr>
        <w:t xml:space="preserve"> </w:t>
      </w:r>
    </w:p>
    <w:p w:rsidR="00E07F7E" w:rsidRPr="004F2064" w:rsidRDefault="00E07F7E" w:rsidP="00E07F7E">
      <w:pPr>
        <w:spacing w:after="0"/>
      </w:pPr>
    </w:p>
    <w:p w:rsidR="00E07F7E" w:rsidRDefault="00E07F7E" w:rsidP="005B5047">
      <w:pPr>
        <w:spacing w:after="0"/>
        <w:jc w:val="both"/>
        <w:rPr>
          <w:rFonts w:ascii="Arial" w:hAnsi="Arial" w:cs="Arial"/>
          <w:sz w:val="24"/>
          <w:szCs w:val="24"/>
        </w:rPr>
      </w:pPr>
      <w:r w:rsidRPr="004F2064">
        <w:rPr>
          <w:rFonts w:ascii="Arial" w:hAnsi="Arial" w:cs="Arial"/>
          <w:sz w:val="24"/>
          <w:szCs w:val="24"/>
        </w:rPr>
        <w:t>Establecer disposiciones de carácter técnico y administrativo dirigidas a proteger la salud de trabajadores, pacientes y público en general, con el fin de evitar daños a la salud ocasionados por la exposición a los fact</w:t>
      </w:r>
      <w:r w:rsidR="000464D4">
        <w:rPr>
          <w:rFonts w:ascii="Arial" w:hAnsi="Arial" w:cs="Arial"/>
          <w:sz w:val="24"/>
          <w:szCs w:val="24"/>
        </w:rPr>
        <w:t xml:space="preserve">ores de riesgo biológico, a lo que están expuestos los funcionarios y pacientes  </w:t>
      </w:r>
      <w:r w:rsidRPr="004F2064">
        <w:rPr>
          <w:rFonts w:ascii="Arial" w:hAnsi="Arial" w:cs="Arial"/>
          <w:sz w:val="24"/>
          <w:szCs w:val="24"/>
        </w:rPr>
        <w:t xml:space="preserve"> serv</w:t>
      </w:r>
      <w:r w:rsidR="00BA125B">
        <w:rPr>
          <w:rFonts w:ascii="Arial" w:hAnsi="Arial" w:cs="Arial"/>
          <w:sz w:val="24"/>
          <w:szCs w:val="24"/>
        </w:rPr>
        <w:t xml:space="preserve">icio de </w:t>
      </w:r>
      <w:r w:rsidR="00302350">
        <w:rPr>
          <w:rFonts w:ascii="Arial" w:hAnsi="Arial" w:cs="Arial"/>
          <w:sz w:val="24"/>
          <w:szCs w:val="24"/>
        </w:rPr>
        <w:t>esterilización</w:t>
      </w:r>
      <w:r w:rsidRPr="004F2064">
        <w:rPr>
          <w:rFonts w:ascii="Arial" w:hAnsi="Arial" w:cs="Arial"/>
          <w:sz w:val="24"/>
          <w:szCs w:val="24"/>
        </w:rPr>
        <w:t xml:space="preserve"> de la E.S.E Hospital San José </w:t>
      </w:r>
      <w:r w:rsidR="00302350" w:rsidRPr="004F2064">
        <w:rPr>
          <w:rFonts w:ascii="Arial" w:hAnsi="Arial" w:cs="Arial"/>
          <w:sz w:val="24"/>
          <w:szCs w:val="24"/>
        </w:rPr>
        <w:t>del Guaviare</w:t>
      </w:r>
      <w:r w:rsidRPr="004F2064">
        <w:rPr>
          <w:rFonts w:ascii="Arial" w:hAnsi="Arial" w:cs="Arial"/>
          <w:sz w:val="24"/>
          <w:szCs w:val="24"/>
        </w:rPr>
        <w:t xml:space="preserve">. </w:t>
      </w:r>
    </w:p>
    <w:p w:rsidR="00FE0BC4" w:rsidRPr="004F2064" w:rsidRDefault="00FE0BC4" w:rsidP="005B5047">
      <w:pPr>
        <w:spacing w:after="0"/>
        <w:jc w:val="both"/>
        <w:rPr>
          <w:rFonts w:ascii="Arial" w:hAnsi="Arial" w:cs="Arial"/>
          <w:sz w:val="24"/>
          <w:szCs w:val="24"/>
        </w:rPr>
      </w:pPr>
    </w:p>
    <w:p w:rsidR="00E07F7E" w:rsidRPr="004E2DA8" w:rsidRDefault="00E07F7E" w:rsidP="004E2DA8">
      <w:pPr>
        <w:pStyle w:val="Ttulo1"/>
        <w:numPr>
          <w:ilvl w:val="0"/>
          <w:numId w:val="41"/>
        </w:numPr>
        <w:spacing w:before="0"/>
        <w:rPr>
          <w:rFonts w:ascii="Arial" w:hAnsi="Arial" w:cs="Arial"/>
          <w:color w:val="auto"/>
        </w:rPr>
      </w:pPr>
      <w:bookmarkStart w:id="3" w:name="_Toc482626040"/>
      <w:bookmarkStart w:id="4" w:name="_Toc516043754"/>
      <w:r w:rsidRPr="004E2DA8">
        <w:rPr>
          <w:rFonts w:ascii="Arial" w:hAnsi="Arial" w:cs="Arial"/>
          <w:color w:val="auto"/>
        </w:rPr>
        <w:t>OBJETIVO</w:t>
      </w:r>
      <w:bookmarkEnd w:id="3"/>
      <w:bookmarkEnd w:id="4"/>
      <w:r w:rsidRPr="004E2DA8">
        <w:rPr>
          <w:rFonts w:ascii="Arial" w:hAnsi="Arial" w:cs="Arial"/>
          <w:color w:val="auto"/>
        </w:rPr>
        <w:t xml:space="preserve"> </w:t>
      </w:r>
    </w:p>
    <w:p w:rsidR="00E07F7E" w:rsidRPr="004F2064" w:rsidRDefault="00E07F7E" w:rsidP="00E07F7E">
      <w:pPr>
        <w:spacing w:after="0"/>
        <w:jc w:val="both"/>
        <w:rPr>
          <w:rFonts w:ascii="Arial" w:hAnsi="Arial" w:cs="Arial"/>
          <w:sz w:val="24"/>
          <w:szCs w:val="24"/>
        </w:rPr>
      </w:pPr>
    </w:p>
    <w:p w:rsidR="00E07F7E" w:rsidRDefault="00E07F7E" w:rsidP="00E07F7E">
      <w:pPr>
        <w:spacing w:after="0"/>
        <w:jc w:val="both"/>
        <w:rPr>
          <w:rFonts w:ascii="Arial" w:hAnsi="Arial" w:cs="Arial"/>
          <w:sz w:val="24"/>
          <w:szCs w:val="24"/>
        </w:rPr>
      </w:pPr>
      <w:r w:rsidRPr="004F2064">
        <w:rPr>
          <w:rFonts w:ascii="Arial" w:hAnsi="Arial" w:cs="Arial"/>
          <w:sz w:val="24"/>
          <w:szCs w:val="24"/>
        </w:rPr>
        <w:t xml:space="preserve">Normar los Procedimientos Generales de Bioseguridad en </w:t>
      </w:r>
      <w:r w:rsidR="00BA125B">
        <w:rPr>
          <w:rFonts w:ascii="Arial" w:hAnsi="Arial" w:cs="Arial"/>
          <w:sz w:val="24"/>
          <w:szCs w:val="24"/>
        </w:rPr>
        <w:t xml:space="preserve">servicio de </w:t>
      </w:r>
      <w:r w:rsidR="00302350">
        <w:rPr>
          <w:rFonts w:ascii="Arial" w:hAnsi="Arial" w:cs="Arial"/>
          <w:sz w:val="24"/>
          <w:szCs w:val="24"/>
        </w:rPr>
        <w:t>esterilización</w:t>
      </w:r>
      <w:r w:rsidRPr="004F2064">
        <w:rPr>
          <w:rFonts w:ascii="Arial" w:hAnsi="Arial" w:cs="Arial"/>
          <w:sz w:val="24"/>
          <w:szCs w:val="24"/>
        </w:rPr>
        <w:t xml:space="preserve"> de la E.S.E Hospital San José del Guaviare.</w:t>
      </w:r>
    </w:p>
    <w:p w:rsidR="005B5047" w:rsidRDefault="005B5047" w:rsidP="00E07F7E">
      <w:pPr>
        <w:spacing w:after="0"/>
        <w:jc w:val="both"/>
        <w:rPr>
          <w:rFonts w:ascii="Arial" w:hAnsi="Arial" w:cs="Arial"/>
          <w:sz w:val="24"/>
          <w:szCs w:val="24"/>
        </w:rPr>
      </w:pPr>
    </w:p>
    <w:p w:rsidR="00E07F7E" w:rsidRPr="004E2DA8" w:rsidRDefault="00E07F7E" w:rsidP="004E2DA8">
      <w:pPr>
        <w:pStyle w:val="Ttulo1"/>
        <w:numPr>
          <w:ilvl w:val="0"/>
          <w:numId w:val="41"/>
        </w:numPr>
        <w:spacing w:before="0"/>
        <w:rPr>
          <w:rFonts w:ascii="Arial" w:hAnsi="Arial" w:cs="Arial"/>
          <w:color w:val="auto"/>
        </w:rPr>
      </w:pPr>
      <w:bookmarkStart w:id="5" w:name="_Toc482626042"/>
      <w:bookmarkStart w:id="6" w:name="_Toc516043755"/>
      <w:r w:rsidRPr="004E2DA8">
        <w:rPr>
          <w:rFonts w:ascii="Arial" w:hAnsi="Arial" w:cs="Arial"/>
          <w:color w:val="auto"/>
        </w:rPr>
        <w:t>ALCANCE</w:t>
      </w:r>
      <w:bookmarkEnd w:id="5"/>
      <w:bookmarkEnd w:id="6"/>
    </w:p>
    <w:p w:rsidR="00E07F7E" w:rsidRPr="004F2064" w:rsidRDefault="00E07F7E" w:rsidP="00E07F7E">
      <w:pPr>
        <w:spacing w:after="0"/>
      </w:pPr>
    </w:p>
    <w:p w:rsidR="00E07F7E" w:rsidRDefault="00E07F7E" w:rsidP="00E07F7E">
      <w:pPr>
        <w:jc w:val="both"/>
        <w:rPr>
          <w:rFonts w:ascii="Arial" w:hAnsi="Arial" w:cs="Arial"/>
          <w:sz w:val="24"/>
          <w:szCs w:val="24"/>
        </w:rPr>
      </w:pPr>
      <w:r w:rsidRPr="004F2064">
        <w:rPr>
          <w:rFonts w:ascii="Arial" w:hAnsi="Arial" w:cs="Arial"/>
          <w:sz w:val="24"/>
          <w:szCs w:val="24"/>
        </w:rPr>
        <w:t>Las Normas conten</w:t>
      </w:r>
      <w:r>
        <w:rPr>
          <w:rFonts w:ascii="Arial" w:hAnsi="Arial" w:cs="Arial"/>
          <w:sz w:val="24"/>
          <w:szCs w:val="24"/>
        </w:rPr>
        <w:t>idas en el protocolo</w:t>
      </w:r>
      <w:r w:rsidRPr="004F2064">
        <w:rPr>
          <w:rFonts w:ascii="Arial" w:hAnsi="Arial" w:cs="Arial"/>
          <w:sz w:val="24"/>
          <w:szCs w:val="24"/>
        </w:rPr>
        <w:t xml:space="preserve"> de Bioseguridad son de apl</w:t>
      </w:r>
      <w:r>
        <w:rPr>
          <w:rFonts w:ascii="Arial" w:hAnsi="Arial" w:cs="Arial"/>
          <w:sz w:val="24"/>
          <w:szCs w:val="24"/>
        </w:rPr>
        <w:t>icación obligatoria para todos los func</w:t>
      </w:r>
      <w:r w:rsidR="00BA125B">
        <w:rPr>
          <w:rFonts w:ascii="Arial" w:hAnsi="Arial" w:cs="Arial"/>
          <w:sz w:val="24"/>
          <w:szCs w:val="24"/>
        </w:rPr>
        <w:t>ionarios del servicio de esterilización</w:t>
      </w:r>
      <w:r w:rsidRPr="004F2064">
        <w:rPr>
          <w:rFonts w:ascii="Arial" w:hAnsi="Arial" w:cs="Arial"/>
          <w:sz w:val="24"/>
          <w:szCs w:val="24"/>
        </w:rPr>
        <w:t xml:space="preserve"> de</w:t>
      </w:r>
      <w:r w:rsidR="00257DBE">
        <w:rPr>
          <w:rFonts w:ascii="Arial" w:hAnsi="Arial" w:cs="Arial"/>
          <w:sz w:val="24"/>
          <w:szCs w:val="24"/>
        </w:rPr>
        <w:t xml:space="preserve"> </w:t>
      </w:r>
      <w:r w:rsidRPr="004F2064">
        <w:rPr>
          <w:rFonts w:ascii="Arial" w:hAnsi="Arial" w:cs="Arial"/>
          <w:sz w:val="24"/>
          <w:szCs w:val="24"/>
        </w:rPr>
        <w:t>la E.S.E Hospital San José del Guaviare</w:t>
      </w:r>
    </w:p>
    <w:p w:rsidR="007C2AE1" w:rsidRPr="004E2DA8" w:rsidRDefault="007C2AE1" w:rsidP="004E2DA8">
      <w:pPr>
        <w:pStyle w:val="Ttulo1"/>
        <w:numPr>
          <w:ilvl w:val="0"/>
          <w:numId w:val="41"/>
        </w:numPr>
        <w:rPr>
          <w:rFonts w:ascii="Arial" w:hAnsi="Arial" w:cs="Arial"/>
          <w:color w:val="000000" w:themeColor="text1"/>
        </w:rPr>
      </w:pPr>
      <w:bookmarkStart w:id="7" w:name="_Toc482626043"/>
      <w:bookmarkStart w:id="8" w:name="_Toc516043756"/>
      <w:r w:rsidRPr="004E2DA8">
        <w:rPr>
          <w:rFonts w:ascii="Arial" w:hAnsi="Arial" w:cs="Arial"/>
          <w:color w:val="000000" w:themeColor="text1"/>
        </w:rPr>
        <w:t>DEFINICIONES</w:t>
      </w:r>
      <w:bookmarkEnd w:id="7"/>
      <w:bookmarkEnd w:id="8"/>
      <w:r w:rsidRPr="004E2DA8">
        <w:rPr>
          <w:rFonts w:ascii="Arial" w:hAnsi="Arial" w:cs="Arial"/>
          <w:color w:val="000000" w:themeColor="text1"/>
        </w:rPr>
        <w:t xml:space="preserve"> </w:t>
      </w:r>
    </w:p>
    <w:p w:rsidR="007C2AE1" w:rsidRPr="00BA125B" w:rsidRDefault="007C2AE1" w:rsidP="007C2AE1">
      <w:pPr>
        <w:pStyle w:val="Default"/>
        <w:rPr>
          <w:rFonts w:ascii="Arial" w:hAnsi="Arial" w:cs="Arial"/>
          <w:b/>
          <w:bCs/>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Bioseguridad.</w:t>
      </w:r>
      <w:r w:rsidRPr="004F2064">
        <w:rPr>
          <w:rFonts w:ascii="Arial" w:hAnsi="Arial" w:cs="Arial"/>
          <w:color w:val="auto"/>
        </w:rPr>
        <w:t xml:space="preserve"> Conjunto de medidas preventivas orientadas a la protección y seguridad del personal que brinda servicios de salud y de las personas que los reciben. </w:t>
      </w:r>
    </w:p>
    <w:p w:rsidR="007C2AE1" w:rsidRPr="004F2064" w:rsidRDefault="007C2AE1" w:rsidP="007C2AE1">
      <w:pPr>
        <w:pStyle w:val="Default"/>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Contaminación.</w:t>
      </w:r>
      <w:r w:rsidRPr="004F2064">
        <w:rPr>
          <w:rFonts w:ascii="Arial" w:hAnsi="Arial" w:cs="Arial"/>
          <w:color w:val="auto"/>
        </w:rPr>
        <w:t xml:space="preserve"> Presencia de un agente infeccioso en la superficie del cuerpo, ropa y artículos inanimados.</w:t>
      </w:r>
    </w:p>
    <w:p w:rsidR="007C2AE1" w:rsidRPr="004F2064" w:rsidRDefault="007C2AE1" w:rsidP="007C2AE1">
      <w:pPr>
        <w:pStyle w:val="Default"/>
        <w:ind w:left="720"/>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Desinfección.</w:t>
      </w:r>
      <w:r w:rsidRPr="004F2064">
        <w:rPr>
          <w:rFonts w:ascii="Arial" w:hAnsi="Arial" w:cs="Arial"/>
          <w:color w:val="auto"/>
        </w:rPr>
        <w:t xml:space="preserve"> Es la destrucción, por medio de la aplicación directa de medios físicos o químicos, de agentes infecciosos que se encuentran fuera del organismo, excepto esporas. </w:t>
      </w:r>
    </w:p>
    <w:p w:rsidR="007C2AE1" w:rsidRPr="004F2064" w:rsidRDefault="007C2AE1" w:rsidP="007C2AE1">
      <w:pPr>
        <w:pStyle w:val="Default"/>
        <w:ind w:left="720"/>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Limpieza.</w:t>
      </w:r>
      <w:r w:rsidRPr="004F2064">
        <w:rPr>
          <w:rFonts w:ascii="Arial" w:hAnsi="Arial" w:cs="Arial"/>
          <w:color w:val="auto"/>
        </w:rPr>
        <w:t xml:space="preserve"> Es la eliminación, mediante fregado y lavado con agua y detergente de agentes infecciosos, y sustancias orgánicas de superficies, en las cuales éstos pueden encontrar condiciones favorables para sobrevivir y multiplicarse. </w:t>
      </w:r>
    </w:p>
    <w:p w:rsidR="007C2AE1" w:rsidRPr="004F2064" w:rsidRDefault="007C2AE1" w:rsidP="007C2AE1">
      <w:pPr>
        <w:pStyle w:val="Default"/>
        <w:ind w:left="720"/>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lastRenderedPageBreak/>
        <w:t>Medidas de Bioseguridad.</w:t>
      </w:r>
      <w:r w:rsidRPr="004F2064">
        <w:rPr>
          <w:rFonts w:ascii="Arial" w:hAnsi="Arial" w:cs="Arial"/>
          <w:color w:val="auto"/>
        </w:rPr>
        <w:t xml:space="preserve"> Prácticas recomendadas con la finalidad de protegerse contra los microorganismos que causan enfermedades. </w:t>
      </w:r>
    </w:p>
    <w:p w:rsidR="007C2AE1" w:rsidRPr="004F2064" w:rsidRDefault="007C2AE1" w:rsidP="007C2AE1">
      <w:pPr>
        <w:pStyle w:val="Default"/>
        <w:ind w:left="720"/>
        <w:jc w:val="both"/>
        <w:rPr>
          <w:rFonts w:ascii="Arial" w:hAnsi="Arial" w:cs="Arial"/>
          <w:color w:val="auto"/>
        </w:rPr>
      </w:pPr>
    </w:p>
    <w:p w:rsidR="007C2AE1" w:rsidRPr="004F2064" w:rsidRDefault="007C2AE1" w:rsidP="00D00960">
      <w:pPr>
        <w:pStyle w:val="Default"/>
        <w:numPr>
          <w:ilvl w:val="0"/>
          <w:numId w:val="4"/>
        </w:numPr>
        <w:jc w:val="both"/>
        <w:rPr>
          <w:rFonts w:ascii="Arial" w:hAnsi="Arial" w:cs="Arial"/>
          <w:color w:val="auto"/>
        </w:rPr>
      </w:pPr>
      <w:r w:rsidRPr="004F2064">
        <w:rPr>
          <w:rFonts w:ascii="Arial" w:hAnsi="Arial" w:cs="Arial"/>
          <w:b/>
          <w:color w:val="auto"/>
        </w:rPr>
        <w:t>Áreas críticas</w:t>
      </w:r>
      <w:r w:rsidRPr="004F2064">
        <w:rPr>
          <w:rFonts w:ascii="Arial" w:hAnsi="Arial" w:cs="Arial"/>
          <w:color w:val="auto"/>
        </w:rPr>
        <w:t>. Se consideran áreas críticas aquellas donde se realizan procedimientos invasivos, donde los pacientes por su condición están más expuestos a contraer una infección, y donde se realiza el lavado del material contaminado</w:t>
      </w:r>
    </w:p>
    <w:p w:rsidR="007C2AE1" w:rsidRPr="004F2064" w:rsidRDefault="007C2AE1" w:rsidP="00D00960">
      <w:pPr>
        <w:pStyle w:val="Default"/>
        <w:numPr>
          <w:ilvl w:val="0"/>
          <w:numId w:val="3"/>
        </w:numPr>
        <w:spacing w:before="240"/>
        <w:jc w:val="both"/>
        <w:rPr>
          <w:rFonts w:ascii="Arial" w:hAnsi="Arial" w:cs="Arial"/>
          <w:color w:val="auto"/>
        </w:rPr>
      </w:pPr>
      <w:r w:rsidRPr="004F2064">
        <w:rPr>
          <w:rFonts w:ascii="Arial" w:hAnsi="Arial" w:cs="Arial"/>
          <w:b/>
          <w:color w:val="auto"/>
        </w:rPr>
        <w:t>Residuos hospitalarios.</w:t>
      </w:r>
      <w:r w:rsidRPr="004F2064">
        <w:rPr>
          <w:rFonts w:ascii="Arial" w:hAnsi="Arial" w:cs="Arial"/>
          <w:color w:val="auto"/>
        </w:rPr>
        <w:t xml:space="preserve"> Son todos aquellos desechos producidos en las unidades o servicios durante el proceso de atención directa o indirecta al paciente. </w:t>
      </w:r>
    </w:p>
    <w:p w:rsidR="007C2AE1" w:rsidRPr="004F2064" w:rsidRDefault="007C2AE1" w:rsidP="007C2AE1">
      <w:pPr>
        <w:pStyle w:val="Default"/>
        <w:ind w:left="720"/>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Fuente de generación</w:t>
      </w:r>
      <w:r w:rsidRPr="004F2064">
        <w:rPr>
          <w:rFonts w:ascii="Arial" w:hAnsi="Arial" w:cs="Arial"/>
          <w:color w:val="auto"/>
        </w:rPr>
        <w:t xml:space="preserve">. Es la unidad o servicio del instituto que en razón de sus actividades generan residuos sólidos, líquidos y gaseosos. </w:t>
      </w:r>
    </w:p>
    <w:p w:rsidR="007C2AE1" w:rsidRPr="004F2064" w:rsidRDefault="007C2AE1" w:rsidP="007C2AE1">
      <w:pPr>
        <w:pStyle w:val="Default"/>
        <w:ind w:left="360"/>
        <w:jc w:val="both"/>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Almacenamiento Transitorio.</w:t>
      </w:r>
      <w:r w:rsidRPr="004F2064">
        <w:rPr>
          <w:rFonts w:ascii="Arial" w:hAnsi="Arial" w:cs="Arial"/>
          <w:color w:val="auto"/>
        </w:rPr>
        <w:t xml:space="preserve"> Depósitos de </w:t>
      </w:r>
      <w:r w:rsidR="00302350" w:rsidRPr="004F2064">
        <w:rPr>
          <w:rFonts w:ascii="Arial" w:hAnsi="Arial" w:cs="Arial"/>
          <w:color w:val="auto"/>
        </w:rPr>
        <w:t>almacenamientos de</w:t>
      </w:r>
      <w:r w:rsidRPr="004F2064">
        <w:rPr>
          <w:rFonts w:ascii="Arial" w:hAnsi="Arial" w:cs="Arial"/>
          <w:color w:val="auto"/>
        </w:rPr>
        <w:t xml:space="preserve"> residuos luego de realizada la segregación, ubicados dentro de los ambientes de los servicios de la E.S.E Hospital San José del Guaviare</w:t>
      </w:r>
    </w:p>
    <w:p w:rsidR="007C2AE1" w:rsidRPr="004F2064" w:rsidRDefault="007C2AE1" w:rsidP="007C2AE1">
      <w:pPr>
        <w:pStyle w:val="Default"/>
        <w:spacing w:after="67"/>
        <w:ind w:left="720"/>
        <w:rPr>
          <w:rFonts w:ascii="Arial" w:hAnsi="Arial" w:cs="Arial"/>
          <w:color w:val="auto"/>
        </w:rPr>
      </w:pPr>
    </w:p>
    <w:p w:rsidR="007C2AE1" w:rsidRDefault="007C2AE1" w:rsidP="00D00960">
      <w:pPr>
        <w:pStyle w:val="Default"/>
        <w:numPr>
          <w:ilvl w:val="0"/>
          <w:numId w:val="3"/>
        </w:numPr>
        <w:jc w:val="both"/>
        <w:rPr>
          <w:rFonts w:ascii="Arial" w:hAnsi="Arial" w:cs="Arial"/>
          <w:color w:val="auto"/>
        </w:rPr>
      </w:pPr>
      <w:r w:rsidRPr="004F2064">
        <w:rPr>
          <w:rFonts w:ascii="Arial" w:hAnsi="Arial" w:cs="Arial"/>
          <w:b/>
          <w:color w:val="auto"/>
        </w:rPr>
        <w:t>Almacenamiento Temporal</w:t>
      </w:r>
      <w:r w:rsidRPr="004F2064">
        <w:rPr>
          <w:rFonts w:ascii="Arial" w:hAnsi="Arial" w:cs="Arial"/>
          <w:color w:val="auto"/>
        </w:rPr>
        <w:t xml:space="preserve">. Es el lugar o ambiente conde se acopian temporalmente los residuos generados por las diferentes fuentes de los servicios, distribuidos estratégicamente dentro de las unidades, áreas o servicios. </w:t>
      </w:r>
    </w:p>
    <w:p w:rsidR="00FE0BC4" w:rsidRPr="004F2064" w:rsidRDefault="00FE0BC4" w:rsidP="00FE0BC4">
      <w:pPr>
        <w:pStyle w:val="Default"/>
        <w:spacing w:after="67"/>
        <w:ind w:left="720"/>
        <w:jc w:val="both"/>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Almacenamiento central o Final.</w:t>
      </w:r>
      <w:r w:rsidRPr="004F2064">
        <w:rPr>
          <w:rFonts w:ascii="Arial" w:hAnsi="Arial" w:cs="Arial"/>
          <w:color w:val="auto"/>
        </w:rPr>
        <w:t xml:space="preserve"> Es el lugar donde se almacenan los residuos provenientes del almacenamiento intermedio o del almacenamiento primario. En este ambiente los residuos son depositados temporalmente hasta ser transportados al lugar de tratamiento, reciclaje o disposición final. </w:t>
      </w:r>
    </w:p>
    <w:p w:rsidR="007C2AE1" w:rsidRPr="004F2064" w:rsidRDefault="007C2AE1" w:rsidP="007C2AE1">
      <w:pPr>
        <w:pStyle w:val="Default"/>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Esterilización</w:t>
      </w:r>
      <w:r w:rsidRPr="004F2064">
        <w:rPr>
          <w:rFonts w:ascii="Arial" w:hAnsi="Arial" w:cs="Arial"/>
          <w:color w:val="auto"/>
        </w:rPr>
        <w:t xml:space="preserve">. Es la eliminación o destrucción de todas las formas de vida microbiana, incluyendo las esporas y se realiza por medio de procesos físicos o químicos. </w:t>
      </w: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Factor de riesgo biológico.</w:t>
      </w:r>
      <w:r w:rsidRPr="004F2064">
        <w:rPr>
          <w:rFonts w:ascii="Arial" w:hAnsi="Arial" w:cs="Arial"/>
          <w:color w:val="auto"/>
        </w:rPr>
        <w:t xml:space="preserve"> Es la presencia de microorganismos en el ambiente, capaces de producir enfermedades en las personas. </w:t>
      </w:r>
    </w:p>
    <w:p w:rsidR="007C2AE1" w:rsidRPr="004F2064" w:rsidRDefault="007C2AE1" w:rsidP="007C2AE1">
      <w:pPr>
        <w:pStyle w:val="Default"/>
        <w:jc w:val="both"/>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Precauciones universales</w:t>
      </w:r>
      <w:r w:rsidRPr="004F2064">
        <w:rPr>
          <w:rFonts w:ascii="Arial" w:hAnsi="Arial" w:cs="Arial"/>
          <w:color w:val="auto"/>
        </w:rPr>
        <w:t xml:space="preserve">. Conjunto de medidas diseñadas para prevenir infecciones producidas por agentes infecciosos patógenos vehiculizados por sangre y fluidos corporales (VIH, virus de Hepatitis B, virus de Hepatitis C u otros) en el medio hospitalario. Estas precauciones son universales porque deben ser aplicadas en todos los casos, en forma permanente y en relación a todo tipo de paciente. </w:t>
      </w: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lastRenderedPageBreak/>
        <w:t>Barrera protectora</w:t>
      </w:r>
      <w:r w:rsidRPr="004F2064">
        <w:rPr>
          <w:rFonts w:ascii="Arial" w:hAnsi="Arial" w:cs="Arial"/>
          <w:color w:val="auto"/>
        </w:rPr>
        <w:t xml:space="preserve">. Medio físico, mecánico o químico de probada eficacia que se coloca entre personas o entre personas y objetos a fin de evitar la transmisión o propagación de enfermedades infecciosas en el medio hospitalario. </w:t>
      </w:r>
    </w:p>
    <w:p w:rsidR="007C2AE1" w:rsidRPr="004F2064" w:rsidRDefault="007C2AE1" w:rsidP="007C2AE1">
      <w:pPr>
        <w:pStyle w:val="Default"/>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Asepsia.</w:t>
      </w:r>
      <w:r w:rsidRPr="004F2064">
        <w:rPr>
          <w:rFonts w:ascii="Arial" w:hAnsi="Arial" w:cs="Arial"/>
          <w:color w:val="auto"/>
        </w:rPr>
        <w:t xml:space="preserve"> Empleo de material estéril (libre de microorganismos) en todo procedimiento invasivo de atención a pacientes. </w:t>
      </w:r>
    </w:p>
    <w:p w:rsidR="007C2AE1" w:rsidRPr="004F2064" w:rsidRDefault="007C2AE1" w:rsidP="007C2AE1">
      <w:pPr>
        <w:pStyle w:val="Default"/>
        <w:jc w:val="both"/>
        <w:rPr>
          <w:rFonts w:ascii="Arial" w:hAnsi="Arial" w:cs="Arial"/>
          <w:color w:val="auto"/>
          <w:sz w:val="23"/>
          <w:szCs w:val="23"/>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Antisepsia.</w:t>
      </w:r>
      <w:r w:rsidRPr="004F2064">
        <w:rPr>
          <w:rFonts w:ascii="Arial" w:hAnsi="Arial" w:cs="Arial"/>
          <w:color w:val="auto"/>
        </w:rPr>
        <w:t xml:space="preserve"> Uso de agentes químicos (antiséptico) sobre la piel u otros tejidos vivos para inhibir el crecimiento de microorganismos o eliminarlos. </w:t>
      </w:r>
    </w:p>
    <w:p w:rsidR="007C2AE1" w:rsidRPr="004F2064" w:rsidRDefault="007C2AE1" w:rsidP="007C2AE1">
      <w:pPr>
        <w:pStyle w:val="Default"/>
        <w:jc w:val="both"/>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Descontaminación.</w:t>
      </w:r>
      <w:r w:rsidRPr="004F2064">
        <w:rPr>
          <w:rFonts w:ascii="Arial" w:hAnsi="Arial" w:cs="Arial"/>
          <w:color w:val="auto"/>
        </w:rPr>
        <w:t xml:space="preserve"> Tratamiento del material altamente contaminado previo a su limpieza o ulterior desinfección y/o esterilización. </w:t>
      </w:r>
    </w:p>
    <w:p w:rsidR="007C2AE1" w:rsidRPr="004F2064" w:rsidRDefault="007C2AE1" w:rsidP="007C2AE1">
      <w:pPr>
        <w:pStyle w:val="Default"/>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Desinfección de alto nivel.</w:t>
      </w:r>
      <w:r w:rsidRPr="004F2064">
        <w:rPr>
          <w:rFonts w:ascii="Arial" w:hAnsi="Arial" w:cs="Arial"/>
          <w:color w:val="auto"/>
        </w:rPr>
        <w:t xml:space="preserve"> Eliminación mediante empleo de agentes químicos de la mayoría de microorganismos que causan enfermedad, con la excepción de aquellos con alto grado de resistencia a los mismos (formadores de esporas). </w:t>
      </w:r>
    </w:p>
    <w:p w:rsidR="007C2AE1" w:rsidRPr="004F2064" w:rsidRDefault="007C2AE1" w:rsidP="007C2AE1">
      <w:pPr>
        <w:pStyle w:val="Default"/>
        <w:rPr>
          <w:rFonts w:ascii="Arial" w:hAnsi="Arial" w:cs="Arial"/>
          <w:color w:val="auto"/>
        </w:rPr>
      </w:pPr>
    </w:p>
    <w:p w:rsidR="007C2AE1" w:rsidRPr="004F2064" w:rsidRDefault="007C2AE1" w:rsidP="00D00960">
      <w:pPr>
        <w:pStyle w:val="Default"/>
        <w:numPr>
          <w:ilvl w:val="0"/>
          <w:numId w:val="3"/>
        </w:numPr>
        <w:rPr>
          <w:rFonts w:ascii="Arial" w:hAnsi="Arial" w:cs="Arial"/>
          <w:color w:val="auto"/>
        </w:rPr>
      </w:pPr>
      <w:r w:rsidRPr="004F2064">
        <w:rPr>
          <w:rFonts w:ascii="Arial" w:hAnsi="Arial" w:cs="Arial"/>
          <w:b/>
          <w:color w:val="auto"/>
        </w:rPr>
        <w:t>Desinfestación.</w:t>
      </w:r>
      <w:r w:rsidRPr="004F2064">
        <w:rPr>
          <w:rFonts w:ascii="Arial" w:hAnsi="Arial" w:cs="Arial"/>
          <w:color w:val="auto"/>
        </w:rPr>
        <w:t xml:space="preserve"> Eliminación de artrópodos y roedores. </w:t>
      </w:r>
    </w:p>
    <w:p w:rsidR="007C2AE1" w:rsidRPr="004F2064" w:rsidRDefault="007C2AE1" w:rsidP="007C2AE1">
      <w:pPr>
        <w:pStyle w:val="Default"/>
        <w:rPr>
          <w:rFonts w:ascii="Arial" w:hAnsi="Arial" w:cs="Arial"/>
          <w:color w:val="auto"/>
        </w:rPr>
      </w:pPr>
    </w:p>
    <w:p w:rsidR="007C2AE1" w:rsidRPr="004F2064" w:rsidRDefault="007C2AE1" w:rsidP="00D00960">
      <w:pPr>
        <w:pStyle w:val="Default"/>
        <w:numPr>
          <w:ilvl w:val="0"/>
          <w:numId w:val="3"/>
        </w:numPr>
        <w:jc w:val="both"/>
        <w:rPr>
          <w:rFonts w:ascii="Arial" w:hAnsi="Arial" w:cs="Arial"/>
          <w:color w:val="auto"/>
        </w:rPr>
      </w:pPr>
      <w:r w:rsidRPr="004F2064">
        <w:rPr>
          <w:rFonts w:ascii="Arial" w:hAnsi="Arial" w:cs="Arial"/>
          <w:b/>
          <w:color w:val="auto"/>
        </w:rPr>
        <w:t>Manejo de residuos hospitalarios.-</w:t>
      </w:r>
      <w:r w:rsidRPr="004F2064">
        <w:rPr>
          <w:rFonts w:ascii="Arial" w:hAnsi="Arial" w:cs="Arial"/>
          <w:color w:val="auto"/>
        </w:rPr>
        <w:t xml:space="preserve"> Es toda actividad técnica operativa de residuos sólidos que involucra desde el acondicionamiento hasta la disposición final. </w:t>
      </w:r>
    </w:p>
    <w:p w:rsidR="007C2AE1" w:rsidRPr="004F2064" w:rsidRDefault="007C2AE1" w:rsidP="007C2AE1">
      <w:pPr>
        <w:pStyle w:val="Prrafodelista"/>
        <w:rPr>
          <w:rFonts w:ascii="Arial" w:hAnsi="Arial" w:cs="Arial"/>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Los aislamientos </w:t>
      </w:r>
      <w:r w:rsidRPr="004F2064">
        <w:rPr>
          <w:rFonts w:ascii="Arial" w:hAnsi="Arial" w:cs="Arial"/>
        </w:rPr>
        <w:t>son barreras físicas que se interponen entre la fuente de infección (paciente infectado o colonizado) y el sujeto susceptible (otros pacientes, familiares y personal) para disminuir la posibilidad de transmisión.</w:t>
      </w:r>
    </w:p>
    <w:p w:rsidR="007C2AE1" w:rsidRPr="004F2064" w:rsidRDefault="007C2AE1" w:rsidP="007C2AE1">
      <w:pPr>
        <w:pStyle w:val="Prrafodelista"/>
        <w:autoSpaceDE w:val="0"/>
        <w:autoSpaceDN w:val="0"/>
        <w:adjustRightInd w:val="0"/>
        <w:jc w:val="both"/>
        <w:rPr>
          <w:rFonts w:ascii="Arial" w:hAnsi="Arial" w:cs="Arial"/>
        </w:rPr>
      </w:pPr>
    </w:p>
    <w:p w:rsidR="007C2AE1"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Precauciones universales o estándar </w:t>
      </w:r>
      <w:r w:rsidRPr="004F2064">
        <w:rPr>
          <w:rFonts w:ascii="Arial" w:hAnsi="Arial" w:cs="Arial"/>
        </w:rPr>
        <w:t>se consideran la estrategia más importante en el éxito del control de la infección nosocomial ya que están basadas en la consideración de todo paciente como potencialmente infeccioso.</w:t>
      </w:r>
    </w:p>
    <w:p w:rsidR="00FE0BC4" w:rsidRPr="004F2064" w:rsidRDefault="00FE0BC4" w:rsidP="00FE0BC4">
      <w:pPr>
        <w:pStyle w:val="Prrafodelista"/>
        <w:autoSpaceDE w:val="0"/>
        <w:autoSpaceDN w:val="0"/>
        <w:adjustRightInd w:val="0"/>
        <w:spacing w:line="276" w:lineRule="auto"/>
        <w:ind w:left="720"/>
        <w:contextualSpacing/>
        <w:jc w:val="both"/>
        <w:rPr>
          <w:rFonts w:ascii="Arial" w:hAnsi="Arial" w:cs="Arial"/>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rPr>
        <w:t>Colonización:</w:t>
      </w:r>
      <w:r w:rsidRPr="004F2064">
        <w:rPr>
          <w:rFonts w:ascii="Arial" w:hAnsi="Arial" w:cs="Arial"/>
        </w:rPr>
        <w:t xml:space="preserve"> es la presencia de microorganismos en el hospedero que crecen y se multiplican, pero no necesariamente causan invasión del tejido o daño. </w:t>
      </w:r>
    </w:p>
    <w:p w:rsidR="007C2AE1" w:rsidRPr="004F2064" w:rsidRDefault="007C2AE1" w:rsidP="007C2AE1">
      <w:pPr>
        <w:pStyle w:val="Prrafodelista"/>
        <w:autoSpaceDE w:val="0"/>
        <w:autoSpaceDN w:val="0"/>
        <w:adjustRightInd w:val="0"/>
        <w:jc w:val="both"/>
        <w:rPr>
          <w:rFonts w:ascii="Arial" w:hAnsi="Arial" w:cs="Arial"/>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rPr>
        <w:lastRenderedPageBreak/>
        <w:t>Infección:</w:t>
      </w:r>
      <w:r w:rsidRPr="004F2064">
        <w:rPr>
          <w:rFonts w:ascii="Arial" w:hAnsi="Arial" w:cs="Arial"/>
        </w:rPr>
        <w:t xml:space="preserve"> es la entrada y multiplicación de un agente infeccioso en el tejido del hospedero.</w:t>
      </w:r>
      <w:r w:rsidRPr="004F2064">
        <w:rPr>
          <w:rStyle w:val="Refdenotaalpie"/>
          <w:rFonts w:ascii="Arial" w:hAnsi="Arial" w:cs="Arial"/>
        </w:rPr>
        <w:footnoteReference w:id="1"/>
      </w:r>
    </w:p>
    <w:p w:rsidR="007C2AE1" w:rsidRPr="004F2064" w:rsidRDefault="007C2AE1" w:rsidP="007C2AE1">
      <w:pPr>
        <w:pStyle w:val="Prrafodelista"/>
        <w:autoSpaceDE w:val="0"/>
        <w:autoSpaceDN w:val="0"/>
        <w:adjustRightInd w:val="0"/>
        <w:jc w:val="both"/>
        <w:rPr>
          <w:rFonts w:ascii="Arial" w:hAnsi="Arial" w:cs="Arial"/>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Precauciones específicas </w:t>
      </w:r>
      <w:r w:rsidRPr="004F2064">
        <w:rPr>
          <w:rFonts w:ascii="Arial" w:hAnsi="Arial" w:cs="Arial"/>
        </w:rPr>
        <w:t>son las encaminadas al control de un microorganismo cuando se conoce su diagnóstico microbiológico y consecuentemente se puede sospechar el mecanismo de transmisión de la infección.</w:t>
      </w:r>
    </w:p>
    <w:p w:rsidR="007C2AE1" w:rsidRPr="004F2064" w:rsidRDefault="007C2AE1" w:rsidP="007C2AE1">
      <w:pPr>
        <w:pStyle w:val="Prrafodelista"/>
        <w:autoSpaceDE w:val="0"/>
        <w:autoSpaceDN w:val="0"/>
        <w:adjustRightInd w:val="0"/>
        <w:jc w:val="both"/>
        <w:rPr>
          <w:rFonts w:ascii="Arial" w:hAnsi="Arial" w:cs="Arial"/>
          <w:b/>
          <w:bCs/>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Precauciones empíricas </w:t>
      </w:r>
      <w:r w:rsidRPr="004F2064">
        <w:rPr>
          <w:rFonts w:ascii="Arial" w:hAnsi="Arial" w:cs="Arial"/>
        </w:rPr>
        <w:t>se aplican cuando la infección ya presenta una sintomatología concreta, aunque el diagnóstico microbiológico no esté disponible.</w:t>
      </w:r>
    </w:p>
    <w:p w:rsidR="007C2AE1" w:rsidRPr="004F2064" w:rsidRDefault="007C2AE1" w:rsidP="007C2AE1">
      <w:pPr>
        <w:pStyle w:val="Prrafodelista"/>
        <w:autoSpaceDE w:val="0"/>
        <w:autoSpaceDN w:val="0"/>
        <w:adjustRightInd w:val="0"/>
        <w:jc w:val="both"/>
        <w:rPr>
          <w:rFonts w:ascii="Arial" w:hAnsi="Arial" w:cs="Arial"/>
          <w:szCs w:val="23"/>
        </w:rPr>
      </w:pPr>
    </w:p>
    <w:p w:rsidR="007C2AE1"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rPr>
        <w:t xml:space="preserve">Cadena de transmisión: </w:t>
      </w:r>
      <w:r w:rsidRPr="004F2064">
        <w:rPr>
          <w:rFonts w:ascii="Arial" w:hAnsi="Arial" w:cs="Arial"/>
        </w:rPr>
        <w:t>La cadena de transmisión o infección resulta de la interacción de diversos elementos como: el agente infeccioso, el reservorio, las fuentes de microorganismos infectantes, la puerta de entrada, huésped susceptible, la puerta de salida y el mecanismo de transmisión del microorganismo.</w:t>
      </w:r>
    </w:p>
    <w:p w:rsidR="00FE0BC4" w:rsidRPr="004F2064" w:rsidRDefault="00FE0BC4" w:rsidP="00FE0BC4">
      <w:pPr>
        <w:pStyle w:val="Prrafodelista"/>
        <w:autoSpaceDE w:val="0"/>
        <w:autoSpaceDN w:val="0"/>
        <w:adjustRightInd w:val="0"/>
        <w:spacing w:line="276" w:lineRule="auto"/>
        <w:ind w:left="720"/>
        <w:contextualSpacing/>
        <w:jc w:val="both"/>
        <w:rPr>
          <w:rFonts w:ascii="Arial" w:hAnsi="Arial" w:cs="Arial"/>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b/>
        </w:rPr>
      </w:pPr>
      <w:r w:rsidRPr="004F2064">
        <w:rPr>
          <w:rFonts w:ascii="Arial" w:hAnsi="Arial" w:cs="Arial"/>
          <w:b/>
        </w:rPr>
        <w:t xml:space="preserve">Fuente de infección: </w:t>
      </w:r>
      <w:r w:rsidRPr="004F2064">
        <w:rPr>
          <w:rFonts w:ascii="Arial" w:hAnsi="Arial" w:cs="Arial"/>
        </w:rPr>
        <w:t>Endógena: Cuando proviene de flora microbiana propia del paciente. Exógena: Cuando el microorganismo infectante se encuentra en materiales  y equipos, en otras personas colonizadas o infectadas, o en el medio ambiente.</w:t>
      </w:r>
    </w:p>
    <w:p w:rsidR="007C2AE1" w:rsidRPr="004F2064" w:rsidRDefault="007C2AE1" w:rsidP="007C2AE1">
      <w:pPr>
        <w:pStyle w:val="Prrafodelista"/>
        <w:autoSpaceDE w:val="0"/>
        <w:autoSpaceDN w:val="0"/>
        <w:adjustRightInd w:val="0"/>
        <w:jc w:val="both"/>
        <w:rPr>
          <w:rFonts w:ascii="Arial" w:hAnsi="Arial" w:cs="Arial"/>
        </w:rPr>
      </w:pPr>
    </w:p>
    <w:p w:rsidR="007C2AE1" w:rsidRDefault="007C2AE1" w:rsidP="00D00960">
      <w:pPr>
        <w:pStyle w:val="Prrafodelista"/>
        <w:numPr>
          <w:ilvl w:val="0"/>
          <w:numId w:val="4"/>
        </w:numPr>
        <w:autoSpaceDE w:val="0"/>
        <w:autoSpaceDN w:val="0"/>
        <w:adjustRightInd w:val="0"/>
        <w:spacing w:line="276" w:lineRule="auto"/>
        <w:contextualSpacing/>
        <w:jc w:val="both"/>
        <w:rPr>
          <w:rFonts w:ascii="Arial" w:hAnsi="Arial" w:cs="Arial"/>
        </w:rPr>
      </w:pPr>
      <w:r w:rsidRPr="004F2064">
        <w:rPr>
          <w:rFonts w:ascii="Arial" w:hAnsi="Arial" w:cs="Arial"/>
          <w:b/>
        </w:rPr>
        <w:t xml:space="preserve">Un microorganismo infectante </w:t>
      </w:r>
      <w:r w:rsidRPr="004F2064">
        <w:rPr>
          <w:rFonts w:ascii="Arial" w:hAnsi="Arial" w:cs="Arial"/>
        </w:rPr>
        <w:t>Es cualquier microorganismo (prion, virus, bacteria, hongo, parásito, etc.) capaz de producir en el hospedero infección o enfermedad.</w:t>
      </w:r>
    </w:p>
    <w:p w:rsidR="001A550F" w:rsidRDefault="001A550F" w:rsidP="001A550F">
      <w:pPr>
        <w:pStyle w:val="Prrafodelista"/>
        <w:autoSpaceDE w:val="0"/>
        <w:autoSpaceDN w:val="0"/>
        <w:adjustRightInd w:val="0"/>
        <w:spacing w:line="276" w:lineRule="auto"/>
        <w:ind w:left="720"/>
        <w:contextualSpacing/>
        <w:jc w:val="both"/>
        <w:rPr>
          <w:rFonts w:ascii="Arial" w:hAnsi="Arial" w:cs="Arial"/>
        </w:rPr>
      </w:pPr>
    </w:p>
    <w:p w:rsidR="007C2AE1" w:rsidRDefault="007C2AE1" w:rsidP="00D00960">
      <w:pPr>
        <w:pStyle w:val="Prrafodelista"/>
        <w:numPr>
          <w:ilvl w:val="0"/>
          <w:numId w:val="22"/>
        </w:numPr>
        <w:autoSpaceDE w:val="0"/>
        <w:autoSpaceDN w:val="0"/>
        <w:adjustRightInd w:val="0"/>
        <w:contextualSpacing/>
        <w:jc w:val="both"/>
        <w:rPr>
          <w:rFonts w:ascii="Arial" w:hAnsi="Arial" w:cs="Arial"/>
        </w:rPr>
      </w:pPr>
      <w:r w:rsidRPr="00780A03">
        <w:rPr>
          <w:rFonts w:ascii="Arial" w:hAnsi="Arial" w:cs="Arial"/>
          <w:b/>
        </w:rPr>
        <w:t xml:space="preserve">Vía de transmisión efectiva: </w:t>
      </w:r>
      <w:r w:rsidRPr="00780A03">
        <w:rPr>
          <w:rFonts w:ascii="Arial" w:hAnsi="Arial" w:cs="Arial"/>
        </w:rPr>
        <w:t>Es el mecanismo mediante el cual el microorganismo ingresa al hospedero susceptible. Puede ser por contacto directo o indirecto</w:t>
      </w:r>
    </w:p>
    <w:p w:rsidR="00780A03" w:rsidRPr="00780A03" w:rsidRDefault="00780A03" w:rsidP="00780A03">
      <w:pPr>
        <w:pStyle w:val="Prrafodelista"/>
        <w:autoSpaceDE w:val="0"/>
        <w:autoSpaceDN w:val="0"/>
        <w:adjustRightInd w:val="0"/>
        <w:ind w:left="720"/>
        <w:contextualSpacing/>
        <w:jc w:val="both"/>
        <w:rPr>
          <w:rFonts w:ascii="Arial" w:hAnsi="Arial" w:cs="Arial"/>
        </w:rPr>
      </w:pPr>
    </w:p>
    <w:p w:rsidR="007C2AE1" w:rsidRPr="004F2064" w:rsidRDefault="007C2AE1" w:rsidP="00D00960">
      <w:pPr>
        <w:pStyle w:val="Prrafodelista"/>
        <w:numPr>
          <w:ilvl w:val="0"/>
          <w:numId w:val="23"/>
        </w:numPr>
        <w:autoSpaceDE w:val="0"/>
        <w:autoSpaceDN w:val="0"/>
        <w:adjustRightInd w:val="0"/>
        <w:spacing w:line="276" w:lineRule="auto"/>
        <w:contextualSpacing/>
        <w:jc w:val="both"/>
        <w:rPr>
          <w:rFonts w:ascii="Arial" w:hAnsi="Arial" w:cs="Arial"/>
        </w:rPr>
      </w:pPr>
      <w:r w:rsidRPr="004F2064">
        <w:rPr>
          <w:rFonts w:ascii="Arial" w:hAnsi="Arial" w:cs="Arial"/>
        </w:rPr>
        <w:t>A través de un vehículo (Ej. agua, aire, etc.)</w:t>
      </w:r>
    </w:p>
    <w:p w:rsidR="007C2AE1" w:rsidRPr="004F2064" w:rsidRDefault="007C2AE1" w:rsidP="00D00960">
      <w:pPr>
        <w:pStyle w:val="Prrafodelista"/>
        <w:numPr>
          <w:ilvl w:val="0"/>
          <w:numId w:val="23"/>
        </w:numPr>
        <w:autoSpaceDE w:val="0"/>
        <w:autoSpaceDN w:val="0"/>
        <w:adjustRightInd w:val="0"/>
        <w:spacing w:line="276" w:lineRule="auto"/>
        <w:contextualSpacing/>
        <w:jc w:val="both"/>
        <w:rPr>
          <w:rFonts w:ascii="Arial" w:hAnsi="Arial" w:cs="Arial"/>
        </w:rPr>
      </w:pPr>
      <w:r w:rsidRPr="004F2064">
        <w:rPr>
          <w:rFonts w:ascii="Arial" w:hAnsi="Arial" w:cs="Arial"/>
        </w:rPr>
        <w:t>Un medicamento, un alimento, etc., que este contaminado.</w:t>
      </w:r>
    </w:p>
    <w:p w:rsidR="007C2AE1" w:rsidRPr="004F2064" w:rsidRDefault="007C2AE1" w:rsidP="00D00960">
      <w:pPr>
        <w:pStyle w:val="Prrafodelista"/>
        <w:numPr>
          <w:ilvl w:val="0"/>
          <w:numId w:val="23"/>
        </w:numPr>
        <w:autoSpaceDE w:val="0"/>
        <w:autoSpaceDN w:val="0"/>
        <w:adjustRightInd w:val="0"/>
        <w:spacing w:line="276" w:lineRule="auto"/>
        <w:contextualSpacing/>
        <w:jc w:val="both"/>
        <w:rPr>
          <w:rFonts w:ascii="Arial" w:hAnsi="Arial" w:cs="Arial"/>
        </w:rPr>
      </w:pPr>
      <w:r w:rsidRPr="004F2064">
        <w:rPr>
          <w:rFonts w:ascii="Arial" w:hAnsi="Arial" w:cs="Arial"/>
        </w:rPr>
        <w:t>Por medio de un vector (Ej. insectos)</w:t>
      </w:r>
    </w:p>
    <w:p w:rsidR="007C2AE1" w:rsidRPr="004F2064" w:rsidRDefault="007C2AE1" w:rsidP="00D00960">
      <w:pPr>
        <w:pStyle w:val="Prrafodelista"/>
        <w:numPr>
          <w:ilvl w:val="0"/>
          <w:numId w:val="23"/>
        </w:numPr>
        <w:autoSpaceDE w:val="0"/>
        <w:autoSpaceDN w:val="0"/>
        <w:adjustRightInd w:val="0"/>
        <w:spacing w:line="276" w:lineRule="auto"/>
        <w:contextualSpacing/>
        <w:jc w:val="both"/>
        <w:rPr>
          <w:rFonts w:ascii="Arial" w:hAnsi="Arial" w:cs="Arial"/>
        </w:rPr>
      </w:pPr>
      <w:r w:rsidRPr="004F2064">
        <w:rPr>
          <w:rFonts w:ascii="Arial" w:hAnsi="Arial" w:cs="Arial"/>
        </w:rPr>
        <w:lastRenderedPageBreak/>
        <w:t>Mediante sangre y otros fluidos corporales contaminados con agentes infecciosos, que son depositados en un huésped susceptible.</w:t>
      </w:r>
    </w:p>
    <w:p w:rsidR="007C2AE1" w:rsidRPr="004F2064" w:rsidRDefault="007C2AE1" w:rsidP="00D00960">
      <w:pPr>
        <w:pStyle w:val="Prrafodelista"/>
        <w:numPr>
          <w:ilvl w:val="0"/>
          <w:numId w:val="23"/>
        </w:numPr>
        <w:autoSpaceDE w:val="0"/>
        <w:autoSpaceDN w:val="0"/>
        <w:adjustRightInd w:val="0"/>
        <w:spacing w:line="276" w:lineRule="auto"/>
        <w:contextualSpacing/>
        <w:jc w:val="both"/>
        <w:rPr>
          <w:rFonts w:ascii="Arial" w:hAnsi="Arial" w:cs="Arial"/>
        </w:rPr>
      </w:pPr>
      <w:r w:rsidRPr="004F2064">
        <w:rPr>
          <w:rFonts w:ascii="Arial" w:hAnsi="Arial" w:cs="Arial"/>
        </w:rPr>
        <w:t>Mediante las manos o fómites, cuando hay transferencia de microorganismos entre un hospedero susceptible y otro colonizado o infectado.</w:t>
      </w:r>
    </w:p>
    <w:p w:rsidR="007C2AE1" w:rsidRPr="004F2064" w:rsidRDefault="007C2AE1" w:rsidP="007C2AE1">
      <w:pPr>
        <w:pStyle w:val="Prrafodelista"/>
        <w:autoSpaceDE w:val="0"/>
        <w:autoSpaceDN w:val="0"/>
        <w:adjustRightInd w:val="0"/>
        <w:jc w:val="both"/>
        <w:rPr>
          <w:rFonts w:ascii="Arial" w:hAnsi="Arial" w:cs="Arial"/>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rPr>
        <w:t xml:space="preserve">Un hospedero susceptible: </w:t>
      </w:r>
      <w:r w:rsidRPr="004F2064">
        <w:rPr>
          <w:rFonts w:ascii="Arial" w:hAnsi="Arial" w:cs="Arial"/>
        </w:rPr>
        <w:t>Es aquel que no ha desarrollado inmunidad activa o pasiva frente a un microorganismo infectante. La resistencia del huésped varía según condiciones inmunológicas, nutricionales, sociales, violación de barreras mecánicas del hospedero (cirugía, catéteres, punciones), tratamientos inmunosupresores (irradiación, cortico-esteroides, etc.), edad, etc.</w:t>
      </w:r>
    </w:p>
    <w:p w:rsidR="007C2AE1" w:rsidRPr="004F2064" w:rsidRDefault="007C2AE1" w:rsidP="007C2AE1">
      <w:pPr>
        <w:autoSpaceDE w:val="0"/>
        <w:autoSpaceDN w:val="0"/>
        <w:adjustRightInd w:val="0"/>
        <w:spacing w:after="0"/>
        <w:jc w:val="both"/>
        <w:rPr>
          <w:rFonts w:ascii="Arial" w:hAnsi="Arial" w:cs="Arial"/>
          <w:sz w:val="24"/>
        </w:rPr>
      </w:pP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rPr>
        <w:t>Infección asociada a los trabajadores de la salud:</w:t>
      </w:r>
      <w:r w:rsidRPr="004F2064">
        <w:rPr>
          <w:rFonts w:ascii="Arial" w:hAnsi="Arial" w:cs="Arial"/>
        </w:rPr>
        <w:t xml:space="preserve"> es una infección que no estaba presente o incubándose en el momento de la admisión al hospital. Se la denomina, comúnmente, infección hospitalaria o infección nosocomial.</w:t>
      </w:r>
    </w:p>
    <w:p w:rsidR="007C2AE1" w:rsidRPr="004F2064" w:rsidRDefault="007C2AE1" w:rsidP="007C2AE1">
      <w:pPr>
        <w:pStyle w:val="Prrafodelista"/>
        <w:autoSpaceDE w:val="0"/>
        <w:autoSpaceDN w:val="0"/>
        <w:adjustRightInd w:val="0"/>
        <w:jc w:val="both"/>
        <w:rPr>
          <w:rFonts w:ascii="Arial" w:hAnsi="Arial" w:cs="Arial"/>
        </w:rPr>
      </w:pPr>
    </w:p>
    <w:p w:rsidR="007C2AE1"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b/>
        </w:rPr>
        <w:t>Infección adquirida en la comunidad:</w:t>
      </w:r>
      <w:r w:rsidRPr="004F2064">
        <w:rPr>
          <w:rFonts w:ascii="Arial" w:hAnsi="Arial" w:cs="Arial"/>
        </w:rPr>
        <w:t xml:space="preserve"> es una infección que estaba presente en el momento de la admisión al hospital.</w:t>
      </w:r>
    </w:p>
    <w:p w:rsidR="00F11E82" w:rsidRPr="004F2064" w:rsidRDefault="00F11E82" w:rsidP="00F11E82">
      <w:pPr>
        <w:pStyle w:val="Prrafodelista"/>
        <w:autoSpaceDE w:val="0"/>
        <w:autoSpaceDN w:val="0"/>
        <w:adjustRightInd w:val="0"/>
        <w:spacing w:line="276" w:lineRule="auto"/>
        <w:ind w:left="720"/>
        <w:contextualSpacing/>
        <w:jc w:val="both"/>
        <w:rPr>
          <w:rFonts w:ascii="Arial" w:hAnsi="Arial" w:cs="Arial"/>
        </w:rPr>
      </w:pPr>
    </w:p>
    <w:p w:rsidR="007C2AE1" w:rsidRPr="004E2DA8" w:rsidRDefault="007C2AE1" w:rsidP="004E2DA8">
      <w:pPr>
        <w:pStyle w:val="Ttulo1"/>
        <w:numPr>
          <w:ilvl w:val="0"/>
          <w:numId w:val="41"/>
        </w:numPr>
        <w:spacing w:before="0"/>
        <w:rPr>
          <w:rFonts w:ascii="Arial" w:hAnsi="Arial" w:cs="Arial"/>
          <w:color w:val="auto"/>
        </w:rPr>
      </w:pPr>
      <w:bookmarkStart w:id="9" w:name="_Toc482626044"/>
      <w:bookmarkStart w:id="10" w:name="_Toc516043757"/>
      <w:r w:rsidRPr="004E2DA8">
        <w:rPr>
          <w:rFonts w:ascii="Arial" w:hAnsi="Arial" w:cs="Arial"/>
          <w:color w:val="auto"/>
        </w:rPr>
        <w:t>LIQUIDOS DE PRECAUCION UNIVERSAL</w:t>
      </w:r>
      <w:bookmarkEnd w:id="9"/>
      <w:bookmarkEnd w:id="10"/>
    </w:p>
    <w:p w:rsidR="007C2AE1" w:rsidRPr="004F2064" w:rsidRDefault="007C2AE1" w:rsidP="007C2AE1">
      <w:pPr>
        <w:pStyle w:val="Prrafodelista"/>
        <w:autoSpaceDE w:val="0"/>
        <w:autoSpaceDN w:val="0"/>
        <w:adjustRightInd w:val="0"/>
        <w:jc w:val="both"/>
        <w:rPr>
          <w:rFonts w:ascii="Arial" w:hAnsi="Arial" w:cs="Arial"/>
          <w:b/>
        </w:rPr>
      </w:pPr>
    </w:p>
    <w:p w:rsidR="007C2AE1" w:rsidRPr="00780A03" w:rsidRDefault="007C2AE1" w:rsidP="00780A03">
      <w:pPr>
        <w:autoSpaceDE w:val="0"/>
        <w:autoSpaceDN w:val="0"/>
        <w:adjustRightInd w:val="0"/>
        <w:jc w:val="both"/>
        <w:rPr>
          <w:rFonts w:ascii="Arial" w:hAnsi="Arial" w:cs="Arial"/>
        </w:rPr>
      </w:pPr>
      <w:r w:rsidRPr="00780A03">
        <w:rPr>
          <w:rFonts w:ascii="Arial" w:hAnsi="Arial" w:cs="Arial"/>
        </w:rPr>
        <w:t>Los líquidos que se consideran como potencialmente infectantes son:</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Sangre</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 xml:space="preserve">Saliva </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Semen</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Secreción vaginal</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Leche materna</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Líquido cefalorraquídeo</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Líquido sinovial</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Líquido pleural</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Líquido amniótico</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Líquido peritoneal</w:t>
      </w:r>
    </w:p>
    <w:p w:rsidR="007C2AE1" w:rsidRPr="004F2064"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Líquido pericárdico</w:t>
      </w:r>
    </w:p>
    <w:p w:rsidR="007C2AE1" w:rsidRDefault="007C2AE1" w:rsidP="00D00960">
      <w:pPr>
        <w:pStyle w:val="Prrafodelista"/>
        <w:numPr>
          <w:ilvl w:val="0"/>
          <w:numId w:val="3"/>
        </w:numPr>
        <w:autoSpaceDE w:val="0"/>
        <w:autoSpaceDN w:val="0"/>
        <w:adjustRightInd w:val="0"/>
        <w:spacing w:line="276" w:lineRule="auto"/>
        <w:contextualSpacing/>
        <w:jc w:val="both"/>
        <w:rPr>
          <w:rFonts w:ascii="Arial" w:hAnsi="Arial" w:cs="Arial"/>
        </w:rPr>
      </w:pPr>
      <w:r w:rsidRPr="004F2064">
        <w:rPr>
          <w:rFonts w:ascii="Arial" w:hAnsi="Arial" w:cs="Arial"/>
        </w:rPr>
        <w:t>Cualquier otro líquido contaminado con sangre</w:t>
      </w:r>
    </w:p>
    <w:p w:rsidR="00115F60" w:rsidRPr="004E2DA8" w:rsidRDefault="00115F60" w:rsidP="004E2DA8">
      <w:pPr>
        <w:pStyle w:val="Ttulo1"/>
        <w:numPr>
          <w:ilvl w:val="0"/>
          <w:numId w:val="41"/>
        </w:numPr>
        <w:spacing w:before="0"/>
        <w:rPr>
          <w:rFonts w:ascii="Arial" w:hAnsi="Arial" w:cs="Arial"/>
          <w:color w:val="auto"/>
        </w:rPr>
      </w:pPr>
      <w:bookmarkStart w:id="11" w:name="_Toc482626047"/>
      <w:bookmarkStart w:id="12" w:name="_Toc516043758"/>
      <w:r w:rsidRPr="004E2DA8">
        <w:rPr>
          <w:rFonts w:ascii="Arial" w:hAnsi="Arial" w:cs="Arial"/>
          <w:color w:val="auto"/>
        </w:rPr>
        <w:lastRenderedPageBreak/>
        <w:t>LAVADO E HIGIENIZACION DE MANOS</w:t>
      </w:r>
      <w:bookmarkEnd w:id="11"/>
      <w:bookmarkEnd w:id="12"/>
      <w:r w:rsidRPr="004E2DA8">
        <w:rPr>
          <w:rFonts w:ascii="Arial" w:hAnsi="Arial" w:cs="Arial"/>
          <w:color w:val="auto"/>
        </w:rPr>
        <w:t xml:space="preserve"> </w:t>
      </w:r>
    </w:p>
    <w:p w:rsidR="00115F60" w:rsidRPr="004F2064" w:rsidRDefault="00115F60" w:rsidP="00115F60">
      <w:pPr>
        <w:pStyle w:val="Default"/>
        <w:rPr>
          <w:rFonts w:ascii="Arial" w:hAnsi="Arial" w:cs="Arial"/>
          <w:b/>
          <w:bCs/>
          <w:color w:val="auto"/>
        </w:rPr>
      </w:pPr>
    </w:p>
    <w:p w:rsidR="00115F60" w:rsidRDefault="00115F60" w:rsidP="00115F60">
      <w:pPr>
        <w:jc w:val="both"/>
        <w:rPr>
          <w:rFonts w:ascii="Arial" w:hAnsi="Arial" w:cs="Arial"/>
          <w:sz w:val="24"/>
          <w:szCs w:val="24"/>
        </w:rPr>
      </w:pPr>
      <w:r w:rsidRPr="004F2064">
        <w:rPr>
          <w:rFonts w:ascii="Arial" w:hAnsi="Arial" w:cs="Arial"/>
          <w:sz w:val="24"/>
          <w:szCs w:val="24"/>
        </w:rPr>
        <w:t>Todo el personal de la ESE Hospital de San Jo</w:t>
      </w:r>
      <w:r w:rsidR="00BA125B">
        <w:rPr>
          <w:rFonts w:ascii="Arial" w:hAnsi="Arial" w:cs="Arial"/>
          <w:sz w:val="24"/>
          <w:szCs w:val="24"/>
        </w:rPr>
        <w:t>sé de Guaviare</w:t>
      </w:r>
      <w:r w:rsidRPr="004F2064">
        <w:rPr>
          <w:rFonts w:ascii="Arial" w:hAnsi="Arial" w:cs="Arial"/>
          <w:sz w:val="24"/>
          <w:szCs w:val="24"/>
        </w:rPr>
        <w:t>, Instrumentadores quirúrgicos, Enfer</w:t>
      </w:r>
      <w:r>
        <w:rPr>
          <w:rFonts w:ascii="Arial" w:hAnsi="Arial" w:cs="Arial"/>
          <w:sz w:val="24"/>
          <w:szCs w:val="24"/>
        </w:rPr>
        <w:t>meras, Auxiliares de enfermería, auxiliares de serv</w:t>
      </w:r>
      <w:r w:rsidR="00BA125B">
        <w:rPr>
          <w:rFonts w:ascii="Arial" w:hAnsi="Arial" w:cs="Arial"/>
          <w:sz w:val="24"/>
          <w:szCs w:val="24"/>
        </w:rPr>
        <w:t>icios generales del área esterilización</w:t>
      </w:r>
      <w:r>
        <w:rPr>
          <w:rFonts w:ascii="Arial" w:hAnsi="Arial" w:cs="Arial"/>
          <w:sz w:val="24"/>
          <w:szCs w:val="24"/>
        </w:rPr>
        <w:t>.</w:t>
      </w:r>
      <w:r w:rsidRPr="004F2064">
        <w:rPr>
          <w:rFonts w:ascii="Arial" w:hAnsi="Arial" w:cs="Arial"/>
          <w:sz w:val="24"/>
          <w:szCs w:val="24"/>
        </w:rPr>
        <w:t xml:space="preserve">  </w:t>
      </w:r>
      <w:bookmarkStart w:id="13" w:name="_Toc482626048"/>
    </w:p>
    <w:p w:rsidR="00115F60" w:rsidRPr="00780A03" w:rsidRDefault="00115F60" w:rsidP="00D00960">
      <w:pPr>
        <w:pStyle w:val="Ttulo2"/>
        <w:numPr>
          <w:ilvl w:val="0"/>
          <w:numId w:val="24"/>
        </w:numPr>
        <w:rPr>
          <w:rFonts w:ascii="Arial" w:hAnsi="Arial" w:cs="Arial"/>
          <w:color w:val="000000" w:themeColor="text1"/>
          <w:sz w:val="22"/>
          <w:szCs w:val="24"/>
        </w:rPr>
      </w:pPr>
      <w:bookmarkStart w:id="14" w:name="_Toc516043759"/>
      <w:r w:rsidRPr="00780A03">
        <w:rPr>
          <w:rFonts w:ascii="Arial" w:hAnsi="Arial" w:cs="Arial"/>
          <w:color w:val="000000" w:themeColor="text1"/>
          <w:sz w:val="24"/>
        </w:rPr>
        <w:t>OBJETIVO GENERAL</w:t>
      </w:r>
      <w:bookmarkEnd w:id="13"/>
      <w:bookmarkEnd w:id="14"/>
    </w:p>
    <w:p w:rsidR="00115F60" w:rsidRDefault="00115F60" w:rsidP="00115F60">
      <w:pPr>
        <w:spacing w:before="100" w:beforeAutospacing="1" w:after="100" w:afterAutospacing="1" w:line="240" w:lineRule="auto"/>
        <w:jc w:val="both"/>
        <w:rPr>
          <w:rFonts w:ascii="Arial" w:hAnsi="Arial" w:cs="Arial"/>
          <w:sz w:val="24"/>
          <w:szCs w:val="24"/>
        </w:rPr>
      </w:pPr>
      <w:r w:rsidRPr="004F2064">
        <w:rPr>
          <w:rFonts w:ascii="Arial" w:hAnsi="Arial" w:cs="Arial"/>
          <w:sz w:val="24"/>
          <w:szCs w:val="24"/>
        </w:rPr>
        <w:t>Establecer de forma clara y sencilla los procedimientos que se realizan de manera adecuada y segura para la higienización de las manos del perso</w:t>
      </w:r>
      <w:r w:rsidR="00BA125B">
        <w:rPr>
          <w:rFonts w:ascii="Arial" w:hAnsi="Arial" w:cs="Arial"/>
          <w:sz w:val="24"/>
          <w:szCs w:val="24"/>
        </w:rPr>
        <w:t xml:space="preserve">nal de </w:t>
      </w:r>
      <w:r w:rsidR="00766C48">
        <w:rPr>
          <w:rFonts w:ascii="Arial" w:hAnsi="Arial" w:cs="Arial"/>
          <w:sz w:val="24"/>
          <w:szCs w:val="24"/>
        </w:rPr>
        <w:t>esterilización</w:t>
      </w:r>
      <w:r>
        <w:rPr>
          <w:rFonts w:ascii="Arial" w:hAnsi="Arial" w:cs="Arial"/>
          <w:sz w:val="24"/>
          <w:szCs w:val="24"/>
        </w:rPr>
        <w:t>, minimizando de esta manera el contagio de enfermedades infectocontagiosas tanto al funcionario como a pacientes</w:t>
      </w:r>
      <w:bookmarkStart w:id="15" w:name="_Toc482626049"/>
    </w:p>
    <w:p w:rsidR="00115F60" w:rsidRDefault="00115F60" w:rsidP="00D00960">
      <w:pPr>
        <w:pStyle w:val="Ttulo2"/>
        <w:numPr>
          <w:ilvl w:val="0"/>
          <w:numId w:val="24"/>
        </w:numPr>
        <w:rPr>
          <w:rFonts w:ascii="Arial" w:hAnsi="Arial" w:cs="Arial"/>
          <w:color w:val="000000" w:themeColor="text1"/>
          <w:sz w:val="24"/>
        </w:rPr>
      </w:pPr>
      <w:bookmarkStart w:id="16" w:name="_Toc516043760"/>
      <w:r w:rsidRPr="00780A03">
        <w:rPr>
          <w:rFonts w:ascii="Arial" w:hAnsi="Arial" w:cs="Arial"/>
          <w:color w:val="000000" w:themeColor="text1"/>
          <w:sz w:val="24"/>
        </w:rPr>
        <w:t>OBJETIVOS ESPECIFICOS</w:t>
      </w:r>
      <w:bookmarkEnd w:id="15"/>
      <w:bookmarkEnd w:id="16"/>
    </w:p>
    <w:p w:rsidR="00780A03" w:rsidRPr="00780A03" w:rsidRDefault="00780A03" w:rsidP="00780A03">
      <w:pPr>
        <w:spacing w:after="0"/>
        <w:rPr>
          <w:lang w:eastAsia="es-CO"/>
        </w:rPr>
      </w:pPr>
    </w:p>
    <w:p w:rsidR="00115F60" w:rsidRPr="004F2064" w:rsidRDefault="00115F60" w:rsidP="00D00960">
      <w:pPr>
        <w:pStyle w:val="Prrafodelista"/>
        <w:numPr>
          <w:ilvl w:val="0"/>
          <w:numId w:val="5"/>
        </w:numPr>
        <w:spacing w:after="200" w:line="276" w:lineRule="auto"/>
        <w:contextualSpacing/>
        <w:rPr>
          <w:rFonts w:ascii="Arial" w:hAnsi="Arial" w:cs="Arial"/>
        </w:rPr>
      </w:pPr>
      <w:r w:rsidRPr="004F2064">
        <w:rPr>
          <w:rFonts w:ascii="Arial" w:hAnsi="Arial" w:cs="Arial"/>
        </w:rPr>
        <w:t>Estandarizar el proceso del lavado de manos en todo el personal asistencial y administrativo de la E.S.E Hospital San José del Guaviare.</w:t>
      </w:r>
    </w:p>
    <w:p w:rsidR="00115F60" w:rsidRPr="004F2064" w:rsidRDefault="00115F60" w:rsidP="00D00960">
      <w:pPr>
        <w:pStyle w:val="Prrafodelista"/>
        <w:numPr>
          <w:ilvl w:val="0"/>
          <w:numId w:val="5"/>
        </w:numPr>
        <w:spacing w:after="200" w:line="276" w:lineRule="auto"/>
        <w:contextualSpacing/>
        <w:rPr>
          <w:rFonts w:ascii="Arial" w:hAnsi="Arial" w:cs="Arial"/>
        </w:rPr>
      </w:pPr>
      <w:r w:rsidRPr="004F2064">
        <w:rPr>
          <w:rFonts w:ascii="Arial" w:hAnsi="Arial" w:cs="Arial"/>
        </w:rPr>
        <w:t>Eliminar suciedad de materia orgánica y flora transitoria de las manos.</w:t>
      </w:r>
    </w:p>
    <w:p w:rsidR="00115F60" w:rsidRPr="004F2064" w:rsidRDefault="00115F60" w:rsidP="00D00960">
      <w:pPr>
        <w:pStyle w:val="Prrafodelista"/>
        <w:numPr>
          <w:ilvl w:val="0"/>
          <w:numId w:val="5"/>
        </w:numPr>
        <w:spacing w:after="200" w:line="276" w:lineRule="auto"/>
        <w:contextualSpacing/>
        <w:rPr>
          <w:rFonts w:ascii="Arial" w:hAnsi="Arial" w:cs="Arial"/>
        </w:rPr>
      </w:pPr>
      <w:r w:rsidRPr="004F2064">
        <w:rPr>
          <w:rFonts w:ascii="Arial" w:hAnsi="Arial" w:cs="Arial"/>
        </w:rPr>
        <w:t>Evitar la contaminación cruzada ocurrida por el personal que interviene en la atención del paciente.</w:t>
      </w:r>
    </w:p>
    <w:p w:rsidR="00115F60" w:rsidRPr="004F2064" w:rsidRDefault="00115F60" w:rsidP="00D00960">
      <w:pPr>
        <w:pStyle w:val="Prrafodelista"/>
        <w:numPr>
          <w:ilvl w:val="0"/>
          <w:numId w:val="5"/>
        </w:numPr>
        <w:spacing w:after="200" w:line="276" w:lineRule="auto"/>
        <w:contextualSpacing/>
        <w:rPr>
          <w:rFonts w:ascii="Arial" w:hAnsi="Arial" w:cs="Arial"/>
        </w:rPr>
      </w:pPr>
      <w:r w:rsidRPr="004F2064">
        <w:rPr>
          <w:rFonts w:ascii="Arial" w:hAnsi="Arial" w:cs="Arial"/>
        </w:rPr>
        <w:t>Disminuir las infecciones asociadas al cuidado de la salud.</w:t>
      </w:r>
    </w:p>
    <w:p w:rsidR="00115F60" w:rsidRPr="004F2064" w:rsidRDefault="00115F60" w:rsidP="00D00960">
      <w:pPr>
        <w:pStyle w:val="Prrafodelista"/>
        <w:numPr>
          <w:ilvl w:val="0"/>
          <w:numId w:val="5"/>
        </w:numPr>
        <w:spacing w:after="200" w:line="276" w:lineRule="auto"/>
        <w:contextualSpacing/>
        <w:jc w:val="both"/>
        <w:rPr>
          <w:rFonts w:ascii="Arial" w:hAnsi="Arial" w:cs="Arial"/>
        </w:rPr>
      </w:pPr>
      <w:r w:rsidRPr="004F2064">
        <w:rPr>
          <w:rFonts w:ascii="Arial" w:hAnsi="Arial" w:cs="Arial"/>
        </w:rPr>
        <w:t>Fortalecer el compromiso de los profesionales en el cumplimiento de la higiene de manos, para así brindar una atención con la más alta calidad.</w:t>
      </w:r>
    </w:p>
    <w:p w:rsidR="00115F60" w:rsidRPr="00115F60" w:rsidRDefault="00115F60" w:rsidP="00D00960">
      <w:pPr>
        <w:pStyle w:val="Prrafodelista"/>
        <w:numPr>
          <w:ilvl w:val="0"/>
          <w:numId w:val="5"/>
        </w:numPr>
        <w:spacing w:after="200" w:line="276" w:lineRule="auto"/>
        <w:contextualSpacing/>
        <w:jc w:val="both"/>
        <w:rPr>
          <w:rFonts w:ascii="Arial" w:hAnsi="Arial" w:cs="Arial"/>
          <w:b/>
          <w:bCs/>
        </w:rPr>
      </w:pPr>
      <w:r w:rsidRPr="004F2064">
        <w:rPr>
          <w:rFonts w:ascii="Arial" w:hAnsi="Arial" w:cs="Arial"/>
        </w:rPr>
        <w:t>Fomentar una cultura de seguridad del paciente.</w:t>
      </w:r>
    </w:p>
    <w:p w:rsidR="00115F60" w:rsidRPr="004F2064" w:rsidRDefault="00115F60" w:rsidP="00D00960">
      <w:pPr>
        <w:pStyle w:val="Prrafodelista"/>
        <w:numPr>
          <w:ilvl w:val="0"/>
          <w:numId w:val="5"/>
        </w:numPr>
        <w:spacing w:after="200" w:line="276" w:lineRule="auto"/>
        <w:contextualSpacing/>
        <w:jc w:val="both"/>
        <w:rPr>
          <w:rFonts w:ascii="Arial" w:hAnsi="Arial" w:cs="Arial"/>
          <w:b/>
          <w:bCs/>
        </w:rPr>
      </w:pPr>
      <w:r>
        <w:rPr>
          <w:rFonts w:ascii="Arial" w:hAnsi="Arial" w:cs="Arial"/>
        </w:rPr>
        <w:t>Evitar infecciones infectocontagiosas al perso</w:t>
      </w:r>
      <w:r w:rsidR="00BA125B">
        <w:rPr>
          <w:rFonts w:ascii="Arial" w:hAnsi="Arial" w:cs="Arial"/>
        </w:rPr>
        <w:t>nal de salud del área del área de esterilización</w:t>
      </w:r>
      <w:r>
        <w:rPr>
          <w:rFonts w:ascii="Arial" w:hAnsi="Arial" w:cs="Arial"/>
        </w:rPr>
        <w:t xml:space="preserve">. </w:t>
      </w:r>
    </w:p>
    <w:p w:rsidR="00115F60" w:rsidRDefault="00115F60" w:rsidP="00115F60">
      <w:pPr>
        <w:jc w:val="both"/>
        <w:rPr>
          <w:rFonts w:ascii="Arial" w:hAnsi="Arial" w:cs="Arial"/>
          <w:sz w:val="24"/>
          <w:szCs w:val="24"/>
        </w:rPr>
      </w:pPr>
      <w:r w:rsidRPr="004F2064">
        <w:rPr>
          <w:rFonts w:ascii="Arial" w:hAnsi="Arial" w:cs="Arial"/>
          <w:sz w:val="24"/>
          <w:szCs w:val="24"/>
        </w:rPr>
        <w:t>Es la medida básica más importante y a la vez más simple para prevenirlas infecciones intrahospitalarias la cual debe ser incorporada como procedimiento en la rutina de trabajo de todo el equipo de salud.</w:t>
      </w:r>
    </w:p>
    <w:p w:rsidR="00607B02" w:rsidRPr="00780A03" w:rsidRDefault="00D67C49" w:rsidP="00D00960">
      <w:pPr>
        <w:pStyle w:val="Ttulo2"/>
        <w:numPr>
          <w:ilvl w:val="0"/>
          <w:numId w:val="24"/>
        </w:numPr>
        <w:rPr>
          <w:rFonts w:ascii="Arial" w:hAnsi="Arial" w:cs="Arial"/>
          <w:color w:val="auto"/>
          <w:sz w:val="24"/>
        </w:rPr>
      </w:pPr>
      <w:bookmarkStart w:id="17" w:name="_Toc482626050"/>
      <w:bookmarkStart w:id="18" w:name="_Toc516043761"/>
      <w:r w:rsidRPr="00780A03">
        <w:rPr>
          <w:rFonts w:ascii="Arial" w:hAnsi="Arial" w:cs="Arial"/>
          <w:color w:val="auto"/>
          <w:sz w:val="24"/>
        </w:rPr>
        <w:t>I</w:t>
      </w:r>
      <w:r w:rsidR="00607B02" w:rsidRPr="00780A03">
        <w:rPr>
          <w:rFonts w:ascii="Arial" w:hAnsi="Arial" w:cs="Arial"/>
          <w:color w:val="auto"/>
          <w:sz w:val="24"/>
        </w:rPr>
        <w:t>NDICACIÓN DE HIGIENE DE LAS MANOS</w:t>
      </w:r>
      <w:bookmarkEnd w:id="17"/>
      <w:bookmarkEnd w:id="18"/>
    </w:p>
    <w:p w:rsidR="00607B02" w:rsidRPr="004F2064" w:rsidRDefault="00607B02" w:rsidP="00607B02">
      <w:pPr>
        <w:autoSpaceDE w:val="0"/>
        <w:autoSpaceDN w:val="0"/>
        <w:adjustRightInd w:val="0"/>
        <w:spacing w:after="0" w:line="240" w:lineRule="auto"/>
        <w:jc w:val="both"/>
        <w:rPr>
          <w:rFonts w:ascii="Arial" w:hAnsi="Arial" w:cs="Arial"/>
          <w:b/>
          <w:sz w:val="24"/>
          <w:szCs w:val="24"/>
          <w:lang w:val="es-ES"/>
        </w:rPr>
      </w:pPr>
    </w:p>
    <w:p w:rsidR="00607B02" w:rsidRPr="004F2064" w:rsidRDefault="00607B02" w:rsidP="00607B02">
      <w:pPr>
        <w:autoSpaceDE w:val="0"/>
        <w:autoSpaceDN w:val="0"/>
        <w:adjustRightInd w:val="0"/>
        <w:spacing w:after="0" w:line="240" w:lineRule="auto"/>
        <w:jc w:val="both"/>
        <w:rPr>
          <w:rFonts w:ascii="Arial" w:hAnsi="Arial" w:cs="Arial"/>
          <w:sz w:val="24"/>
          <w:szCs w:val="24"/>
        </w:rPr>
      </w:pPr>
      <w:r w:rsidRPr="004F2064">
        <w:rPr>
          <w:rFonts w:ascii="Arial" w:hAnsi="Arial" w:cs="Arial"/>
          <w:sz w:val="24"/>
          <w:szCs w:val="24"/>
        </w:rPr>
        <w:t>Razón por la que se debe realizar la higiene de las manos en una determinada situación.</w:t>
      </w:r>
    </w:p>
    <w:p w:rsidR="00607B02" w:rsidRPr="004F2064" w:rsidRDefault="00607B02" w:rsidP="00607B02">
      <w:pPr>
        <w:pStyle w:val="Prrafodelista"/>
        <w:autoSpaceDE w:val="0"/>
        <w:autoSpaceDN w:val="0"/>
        <w:adjustRightInd w:val="0"/>
        <w:ind w:left="644"/>
        <w:jc w:val="both"/>
        <w:rPr>
          <w:rFonts w:ascii="Arial" w:hAnsi="Arial" w:cs="Arial"/>
        </w:rPr>
      </w:pPr>
    </w:p>
    <w:p w:rsidR="00607B02" w:rsidRPr="004F2064" w:rsidRDefault="00607B02" w:rsidP="00D00960">
      <w:pPr>
        <w:pStyle w:val="Prrafodelista"/>
        <w:numPr>
          <w:ilvl w:val="0"/>
          <w:numId w:val="5"/>
        </w:numPr>
        <w:autoSpaceDE w:val="0"/>
        <w:autoSpaceDN w:val="0"/>
        <w:adjustRightInd w:val="0"/>
        <w:contextualSpacing/>
        <w:jc w:val="both"/>
        <w:rPr>
          <w:rFonts w:ascii="Arial" w:hAnsi="Arial" w:cs="Arial"/>
        </w:rPr>
      </w:pPr>
      <w:r w:rsidRPr="004F2064">
        <w:rPr>
          <w:rFonts w:ascii="Arial" w:hAnsi="Arial" w:cs="Arial"/>
          <w:b/>
        </w:rPr>
        <w:t xml:space="preserve">FRICCIÓN DE LAS MANOS: </w:t>
      </w:r>
      <w:r w:rsidRPr="004F2064">
        <w:rPr>
          <w:rFonts w:ascii="Arial" w:hAnsi="Arial" w:cs="Arial"/>
        </w:rPr>
        <w:t>Aplicar un antiséptico para manos para reducir o inhibir la propagación de los microorganismos sin necesidad de una fuente exógena de agua ni del enjugado o secado con toallas u otros instrumentos.</w:t>
      </w:r>
    </w:p>
    <w:p w:rsidR="00607B02" w:rsidRPr="004F2064" w:rsidRDefault="00607B02" w:rsidP="00607B02">
      <w:pPr>
        <w:pStyle w:val="Prrafodelista"/>
        <w:autoSpaceDE w:val="0"/>
        <w:autoSpaceDN w:val="0"/>
        <w:adjustRightInd w:val="0"/>
        <w:ind w:left="644"/>
        <w:jc w:val="both"/>
        <w:rPr>
          <w:rFonts w:ascii="Arial" w:hAnsi="Arial" w:cs="Arial"/>
        </w:rPr>
      </w:pPr>
    </w:p>
    <w:p w:rsidR="00607B02" w:rsidRPr="004F2064" w:rsidRDefault="00607B02" w:rsidP="00D00960">
      <w:pPr>
        <w:pStyle w:val="Prrafodelista"/>
        <w:numPr>
          <w:ilvl w:val="0"/>
          <w:numId w:val="5"/>
        </w:numPr>
        <w:autoSpaceDE w:val="0"/>
        <w:autoSpaceDN w:val="0"/>
        <w:adjustRightInd w:val="0"/>
        <w:contextualSpacing/>
        <w:jc w:val="both"/>
        <w:rPr>
          <w:rFonts w:ascii="Arial" w:hAnsi="Arial" w:cs="Arial"/>
        </w:rPr>
      </w:pPr>
      <w:r w:rsidRPr="004F2064">
        <w:rPr>
          <w:rFonts w:ascii="Arial" w:hAnsi="Arial" w:cs="Arial"/>
          <w:b/>
        </w:rPr>
        <w:lastRenderedPageBreak/>
        <w:t xml:space="preserve">COLONIZACIÓN: </w:t>
      </w:r>
      <w:r w:rsidRPr="004F2064">
        <w:rPr>
          <w:rFonts w:ascii="Arial" w:hAnsi="Arial" w:cs="Arial"/>
        </w:rPr>
        <w:t>Presencia y multiplicación de microorganismos patógenos sin que se produzca una invasión o deterioro de los tejidos.</w:t>
      </w:r>
    </w:p>
    <w:p w:rsidR="00607B02" w:rsidRPr="004F2064" w:rsidRDefault="00607B02" w:rsidP="00607B02">
      <w:pPr>
        <w:pStyle w:val="Prrafodelista"/>
        <w:autoSpaceDE w:val="0"/>
        <w:autoSpaceDN w:val="0"/>
        <w:adjustRightInd w:val="0"/>
        <w:ind w:left="644"/>
        <w:jc w:val="both"/>
        <w:rPr>
          <w:rFonts w:ascii="Arial" w:hAnsi="Arial" w:cs="Arial"/>
        </w:rPr>
      </w:pPr>
    </w:p>
    <w:p w:rsidR="00607B02" w:rsidRPr="004F2064" w:rsidRDefault="00607B02" w:rsidP="00D00960">
      <w:pPr>
        <w:pStyle w:val="Prrafodelista"/>
        <w:numPr>
          <w:ilvl w:val="0"/>
          <w:numId w:val="5"/>
        </w:numPr>
        <w:autoSpaceDE w:val="0"/>
        <w:autoSpaceDN w:val="0"/>
        <w:adjustRightInd w:val="0"/>
        <w:contextualSpacing/>
        <w:jc w:val="both"/>
        <w:rPr>
          <w:rFonts w:ascii="Arial" w:hAnsi="Arial" w:cs="Arial"/>
        </w:rPr>
      </w:pPr>
      <w:r w:rsidRPr="004F2064">
        <w:rPr>
          <w:rFonts w:ascii="Arial" w:hAnsi="Arial" w:cs="Arial"/>
          <w:b/>
        </w:rPr>
        <w:t>INFECCIÓN</w:t>
      </w:r>
      <w:r w:rsidRPr="004F2064">
        <w:rPr>
          <w:rFonts w:ascii="Arial" w:hAnsi="Arial" w:cs="Arial"/>
        </w:rPr>
        <w:t>: Invasión y multiplicación de microorganismos patógenos en un tejido o en una parte del Cuerpo que, mediante diversos mecanismos celulares o tóxicos pueden Posteriormente ocasionar una lesión tisular y convertirse en enfermedad.</w:t>
      </w:r>
    </w:p>
    <w:p w:rsidR="00607B02" w:rsidRPr="004F2064" w:rsidRDefault="00607B02" w:rsidP="00607B02">
      <w:pPr>
        <w:pStyle w:val="Prrafodelista"/>
        <w:autoSpaceDE w:val="0"/>
        <w:autoSpaceDN w:val="0"/>
        <w:adjustRightInd w:val="0"/>
        <w:ind w:left="644"/>
        <w:jc w:val="both"/>
        <w:rPr>
          <w:rFonts w:ascii="Arial" w:hAnsi="Arial" w:cs="Arial"/>
        </w:rPr>
      </w:pPr>
    </w:p>
    <w:p w:rsidR="00607B02" w:rsidRPr="004F2064" w:rsidRDefault="00607B02" w:rsidP="00D00960">
      <w:pPr>
        <w:pStyle w:val="Prrafodelista"/>
        <w:numPr>
          <w:ilvl w:val="0"/>
          <w:numId w:val="5"/>
        </w:numPr>
        <w:autoSpaceDE w:val="0"/>
        <w:autoSpaceDN w:val="0"/>
        <w:adjustRightInd w:val="0"/>
        <w:contextualSpacing/>
        <w:jc w:val="both"/>
        <w:rPr>
          <w:rFonts w:ascii="Arial" w:hAnsi="Arial" w:cs="Arial"/>
        </w:rPr>
      </w:pPr>
      <w:r w:rsidRPr="004F2064">
        <w:rPr>
          <w:rFonts w:ascii="Arial" w:hAnsi="Arial" w:cs="Arial"/>
          <w:b/>
        </w:rPr>
        <w:t>LAVADO DE MANOS O LAVADO DE MANOS SOCIAL:</w:t>
      </w:r>
      <w:r w:rsidRPr="004F2064">
        <w:rPr>
          <w:rFonts w:ascii="Arial" w:hAnsi="Arial" w:cs="Arial"/>
        </w:rPr>
        <w:t xml:space="preserve"> Lavarse las manos con agua y jabón común no medicado (líquido, en barra, en polvo, en gel, en espuma o en hojas), su objetivo es eliminar la suciedad y flora transitoria de las manos.</w:t>
      </w:r>
    </w:p>
    <w:p w:rsidR="00607B02" w:rsidRPr="004F2064" w:rsidRDefault="00607B02" w:rsidP="00607B02">
      <w:pPr>
        <w:pStyle w:val="Prrafodelista"/>
        <w:autoSpaceDE w:val="0"/>
        <w:autoSpaceDN w:val="0"/>
        <w:adjustRightInd w:val="0"/>
        <w:ind w:left="644"/>
        <w:jc w:val="both"/>
        <w:rPr>
          <w:rFonts w:ascii="Arial" w:hAnsi="Arial" w:cs="Arial"/>
        </w:rPr>
      </w:pPr>
    </w:p>
    <w:p w:rsidR="00607B02" w:rsidRPr="004F2064" w:rsidRDefault="00607B02" w:rsidP="00D00960">
      <w:pPr>
        <w:pStyle w:val="Prrafodelista"/>
        <w:numPr>
          <w:ilvl w:val="0"/>
          <w:numId w:val="5"/>
        </w:numPr>
        <w:autoSpaceDE w:val="0"/>
        <w:autoSpaceDN w:val="0"/>
        <w:adjustRightInd w:val="0"/>
        <w:contextualSpacing/>
        <w:jc w:val="both"/>
        <w:rPr>
          <w:rFonts w:ascii="Arial" w:hAnsi="Arial" w:cs="Arial"/>
          <w:b/>
        </w:rPr>
      </w:pPr>
      <w:r w:rsidRPr="004F2064">
        <w:rPr>
          <w:rFonts w:ascii="Arial" w:hAnsi="Arial" w:cs="Arial"/>
          <w:b/>
        </w:rPr>
        <w:t>LAVADO ANTISÉPTICO DE MANOS O DE LOS TRABAJADORESDE LA SALUD O CLÍNICO:</w:t>
      </w:r>
      <w:r w:rsidRPr="004F2064">
        <w:rPr>
          <w:rFonts w:ascii="Arial" w:hAnsi="Arial" w:cs="Arial"/>
        </w:rPr>
        <w:t xml:space="preserve"> Lavado de manos con agua y una solución antiséptica diseñada para uso frecuente; reduce el número de microorganismos en piel intacta a un nivel basal inicial luego de un lavado, enjuague y secado adecuados. Es de amplio espectro, de rápida acción y, si es posible, persistente.</w:t>
      </w:r>
    </w:p>
    <w:p w:rsidR="00607B02" w:rsidRPr="004F2064" w:rsidRDefault="00607B02" w:rsidP="00607B02">
      <w:pPr>
        <w:pStyle w:val="Prrafodelista"/>
        <w:autoSpaceDE w:val="0"/>
        <w:autoSpaceDN w:val="0"/>
        <w:adjustRightInd w:val="0"/>
        <w:ind w:left="644"/>
        <w:rPr>
          <w:rFonts w:ascii="Arial" w:hAnsi="Arial" w:cs="Arial"/>
        </w:rPr>
      </w:pPr>
    </w:p>
    <w:p w:rsidR="00607B02" w:rsidRPr="004F2064" w:rsidRDefault="00607B02" w:rsidP="00D00960">
      <w:pPr>
        <w:pStyle w:val="Prrafodelista"/>
        <w:numPr>
          <w:ilvl w:val="0"/>
          <w:numId w:val="5"/>
        </w:numPr>
        <w:autoSpaceDE w:val="0"/>
        <w:autoSpaceDN w:val="0"/>
        <w:adjustRightInd w:val="0"/>
        <w:contextualSpacing/>
        <w:jc w:val="both"/>
        <w:rPr>
          <w:rFonts w:ascii="Arial" w:hAnsi="Arial" w:cs="Arial"/>
        </w:rPr>
      </w:pPr>
      <w:r w:rsidRPr="004F2064">
        <w:rPr>
          <w:rFonts w:ascii="Arial" w:hAnsi="Arial" w:cs="Arial"/>
          <w:b/>
        </w:rPr>
        <w:t>FROTADO ANTISÉPTICO DE MANOS:</w:t>
      </w:r>
      <w:r w:rsidRPr="004F2064">
        <w:rPr>
          <w:rFonts w:ascii="Arial" w:hAnsi="Arial" w:cs="Arial"/>
        </w:rPr>
        <w:t xml:space="preserve"> Aplicar un producto antiséptico para frotar las manos en todas sus superficies con el fin de reducir la presencia de microorganismos.</w:t>
      </w:r>
    </w:p>
    <w:p w:rsidR="00607B02" w:rsidRPr="004F2064" w:rsidRDefault="00607B02" w:rsidP="00607B02">
      <w:pPr>
        <w:pStyle w:val="Prrafodelista"/>
        <w:autoSpaceDE w:val="0"/>
        <w:autoSpaceDN w:val="0"/>
        <w:adjustRightInd w:val="0"/>
        <w:ind w:left="644"/>
        <w:jc w:val="both"/>
        <w:rPr>
          <w:rFonts w:ascii="Arial" w:hAnsi="Arial" w:cs="Arial"/>
        </w:rPr>
      </w:pPr>
    </w:p>
    <w:p w:rsidR="00607B02" w:rsidRDefault="00607B02" w:rsidP="00D00960">
      <w:pPr>
        <w:pStyle w:val="Prrafodelista"/>
        <w:numPr>
          <w:ilvl w:val="0"/>
          <w:numId w:val="5"/>
        </w:numPr>
        <w:autoSpaceDE w:val="0"/>
        <w:autoSpaceDN w:val="0"/>
        <w:adjustRightInd w:val="0"/>
        <w:contextualSpacing/>
        <w:jc w:val="both"/>
        <w:rPr>
          <w:rFonts w:ascii="Arial" w:hAnsi="Arial" w:cs="Arial"/>
        </w:rPr>
      </w:pPr>
      <w:r w:rsidRPr="004F2064">
        <w:rPr>
          <w:rFonts w:ascii="Arial" w:hAnsi="Arial" w:cs="Arial"/>
          <w:b/>
        </w:rPr>
        <w:t>ANTISÉPSIA QUIRÚRGICA DE MANOS:</w:t>
      </w:r>
      <w:r w:rsidRPr="004F2064">
        <w:rPr>
          <w:rFonts w:ascii="Arial" w:hAnsi="Arial" w:cs="Arial"/>
        </w:rPr>
        <w:t xml:space="preserve"> Es el lavado de manos antiséptico o el frotado de manos antiséptico llevado a cabo preoperatoriamente por el personal quirúrgico para eliminar la flora transitoria y reducir la flora residente de las manos. El producto utilizado es un antiséptico de amplio espectro, rápida acción y persistente.</w:t>
      </w:r>
    </w:p>
    <w:p w:rsidR="00F11E82" w:rsidRDefault="00F11E82" w:rsidP="004E2DA8">
      <w:pPr>
        <w:autoSpaceDE w:val="0"/>
        <w:autoSpaceDN w:val="0"/>
        <w:adjustRightInd w:val="0"/>
        <w:spacing w:after="0"/>
        <w:contextualSpacing/>
        <w:jc w:val="both"/>
        <w:rPr>
          <w:rFonts w:ascii="Arial" w:hAnsi="Arial" w:cs="Arial"/>
        </w:rPr>
      </w:pPr>
    </w:p>
    <w:p w:rsidR="00607B02" w:rsidRPr="00780A03" w:rsidRDefault="00607B02" w:rsidP="00F11E82">
      <w:pPr>
        <w:pStyle w:val="Ttulo2"/>
        <w:numPr>
          <w:ilvl w:val="0"/>
          <w:numId w:val="24"/>
        </w:numPr>
        <w:spacing w:before="0"/>
        <w:rPr>
          <w:rFonts w:ascii="Arial" w:hAnsi="Arial" w:cs="Arial"/>
          <w:color w:val="auto"/>
          <w:sz w:val="24"/>
        </w:rPr>
      </w:pPr>
      <w:bookmarkStart w:id="19" w:name="_Toc482626051"/>
      <w:bookmarkStart w:id="20" w:name="_Toc516043762"/>
      <w:r w:rsidRPr="00780A03">
        <w:rPr>
          <w:rFonts w:ascii="Arial" w:hAnsi="Arial" w:cs="Arial"/>
          <w:color w:val="auto"/>
          <w:sz w:val="24"/>
        </w:rPr>
        <w:t>LOS 5 MOMENTOS PARA LA HIGIENE DE MANOS</w:t>
      </w:r>
      <w:bookmarkEnd w:id="19"/>
      <w:bookmarkEnd w:id="20"/>
    </w:p>
    <w:p w:rsidR="00607B02" w:rsidRPr="004F2064" w:rsidRDefault="00607B02" w:rsidP="00607B02">
      <w:pPr>
        <w:autoSpaceDE w:val="0"/>
        <w:autoSpaceDN w:val="0"/>
        <w:adjustRightInd w:val="0"/>
        <w:spacing w:after="0" w:line="240" w:lineRule="auto"/>
        <w:jc w:val="center"/>
        <w:rPr>
          <w:rFonts w:ascii="Arial" w:hAnsi="Arial" w:cs="Arial"/>
          <w:b/>
          <w:bCs/>
          <w:sz w:val="24"/>
          <w:szCs w:val="24"/>
        </w:rPr>
      </w:pPr>
    </w:p>
    <w:p w:rsidR="00607B02" w:rsidRPr="004F2064" w:rsidRDefault="00607B02" w:rsidP="00607B02">
      <w:pPr>
        <w:autoSpaceDE w:val="0"/>
        <w:autoSpaceDN w:val="0"/>
        <w:adjustRightInd w:val="0"/>
        <w:spacing w:after="0" w:line="240" w:lineRule="auto"/>
        <w:jc w:val="both"/>
        <w:rPr>
          <w:rFonts w:ascii="Arial" w:hAnsi="Arial" w:cs="Arial"/>
          <w:sz w:val="24"/>
          <w:szCs w:val="24"/>
        </w:rPr>
      </w:pPr>
      <w:r w:rsidRPr="004F2064">
        <w:rPr>
          <w:rFonts w:ascii="Arial" w:hAnsi="Arial" w:cs="Arial"/>
          <w:sz w:val="24"/>
          <w:szCs w:val="24"/>
        </w:rPr>
        <w:t>En ausencia de una verdadera emergencia, todo el personal siempre debe hacer higiene de sus manos en estos 5 momentos, independiente si se utilizaron guantes o no:</w:t>
      </w:r>
    </w:p>
    <w:p w:rsidR="00607B02" w:rsidRPr="004F2064" w:rsidRDefault="00607B02" w:rsidP="00607B02">
      <w:pPr>
        <w:autoSpaceDE w:val="0"/>
        <w:autoSpaceDN w:val="0"/>
        <w:adjustRightInd w:val="0"/>
        <w:spacing w:after="0" w:line="240" w:lineRule="auto"/>
        <w:jc w:val="both"/>
        <w:rPr>
          <w:rFonts w:ascii="Arial" w:hAnsi="Arial" w:cs="Arial"/>
          <w:sz w:val="24"/>
          <w:szCs w:val="24"/>
        </w:rPr>
      </w:pPr>
    </w:p>
    <w:p w:rsidR="00607B02" w:rsidRPr="004F2064" w:rsidRDefault="00607B02" w:rsidP="00D00960">
      <w:pPr>
        <w:pStyle w:val="Prrafodelista"/>
        <w:numPr>
          <w:ilvl w:val="0"/>
          <w:numId w:val="11"/>
        </w:numPr>
        <w:autoSpaceDE w:val="0"/>
        <w:autoSpaceDN w:val="0"/>
        <w:adjustRightInd w:val="0"/>
        <w:contextualSpacing/>
        <w:rPr>
          <w:rFonts w:ascii="Arial" w:hAnsi="Arial" w:cs="Arial"/>
        </w:rPr>
      </w:pPr>
      <w:r w:rsidRPr="004F2064">
        <w:rPr>
          <w:rFonts w:ascii="Arial" w:hAnsi="Arial" w:cs="Arial"/>
        </w:rPr>
        <w:t>Antes del contacto con el paciente</w:t>
      </w:r>
    </w:p>
    <w:p w:rsidR="00607B02" w:rsidRPr="004F2064" w:rsidRDefault="00607B02" w:rsidP="00D00960">
      <w:pPr>
        <w:pStyle w:val="Prrafodelista"/>
        <w:numPr>
          <w:ilvl w:val="0"/>
          <w:numId w:val="11"/>
        </w:numPr>
        <w:autoSpaceDE w:val="0"/>
        <w:autoSpaceDN w:val="0"/>
        <w:adjustRightInd w:val="0"/>
        <w:contextualSpacing/>
        <w:rPr>
          <w:rFonts w:ascii="Arial" w:hAnsi="Arial" w:cs="Arial"/>
        </w:rPr>
      </w:pPr>
      <w:r w:rsidRPr="004F2064">
        <w:rPr>
          <w:rFonts w:ascii="Arial" w:hAnsi="Arial" w:cs="Arial"/>
        </w:rPr>
        <w:t>Antes de realizarle una técnica aséptica.</w:t>
      </w:r>
    </w:p>
    <w:p w:rsidR="00607B02" w:rsidRPr="004F2064" w:rsidRDefault="00607B02" w:rsidP="00D00960">
      <w:pPr>
        <w:pStyle w:val="Prrafodelista"/>
        <w:numPr>
          <w:ilvl w:val="0"/>
          <w:numId w:val="11"/>
        </w:numPr>
        <w:autoSpaceDE w:val="0"/>
        <w:autoSpaceDN w:val="0"/>
        <w:adjustRightInd w:val="0"/>
        <w:contextualSpacing/>
        <w:rPr>
          <w:rFonts w:ascii="Arial" w:hAnsi="Arial" w:cs="Arial"/>
        </w:rPr>
      </w:pPr>
      <w:r w:rsidRPr="004F2064">
        <w:rPr>
          <w:rFonts w:ascii="Arial" w:hAnsi="Arial" w:cs="Arial"/>
        </w:rPr>
        <w:t>Después del riesgo de exposición a líquidos corporales.</w:t>
      </w:r>
    </w:p>
    <w:p w:rsidR="00607B02" w:rsidRPr="004F2064" w:rsidRDefault="00607B02" w:rsidP="00D00960">
      <w:pPr>
        <w:pStyle w:val="Prrafodelista"/>
        <w:numPr>
          <w:ilvl w:val="0"/>
          <w:numId w:val="11"/>
        </w:numPr>
        <w:autoSpaceDE w:val="0"/>
        <w:autoSpaceDN w:val="0"/>
        <w:adjustRightInd w:val="0"/>
        <w:contextualSpacing/>
        <w:rPr>
          <w:rFonts w:ascii="Arial" w:hAnsi="Arial" w:cs="Arial"/>
        </w:rPr>
      </w:pPr>
      <w:r w:rsidRPr="004F2064">
        <w:rPr>
          <w:rFonts w:ascii="Arial" w:hAnsi="Arial" w:cs="Arial"/>
        </w:rPr>
        <w:t>Después del contacto con el paciente.</w:t>
      </w:r>
    </w:p>
    <w:p w:rsidR="00607B02" w:rsidRPr="004F2064" w:rsidRDefault="00607B02" w:rsidP="00D00960">
      <w:pPr>
        <w:pStyle w:val="Prrafodelista"/>
        <w:numPr>
          <w:ilvl w:val="0"/>
          <w:numId w:val="11"/>
        </w:numPr>
        <w:autoSpaceDE w:val="0"/>
        <w:autoSpaceDN w:val="0"/>
        <w:adjustRightInd w:val="0"/>
        <w:contextualSpacing/>
        <w:rPr>
          <w:rFonts w:ascii="Arial" w:hAnsi="Arial" w:cs="Arial"/>
        </w:rPr>
      </w:pPr>
      <w:r w:rsidRPr="004F2064">
        <w:rPr>
          <w:rFonts w:ascii="Arial" w:hAnsi="Arial" w:cs="Arial"/>
        </w:rPr>
        <w:t>Después del contacto con el entorno del paciente</w:t>
      </w:r>
    </w:p>
    <w:p w:rsidR="00607B02" w:rsidRPr="00780A03" w:rsidRDefault="00607B02" w:rsidP="00D00960">
      <w:pPr>
        <w:pStyle w:val="Ttulo2"/>
        <w:numPr>
          <w:ilvl w:val="0"/>
          <w:numId w:val="24"/>
        </w:numPr>
        <w:rPr>
          <w:rFonts w:ascii="Arial" w:hAnsi="Arial" w:cs="Arial"/>
          <w:color w:val="auto"/>
          <w:sz w:val="24"/>
        </w:rPr>
      </w:pPr>
      <w:bookmarkStart w:id="21" w:name="_Toc482626052"/>
      <w:bookmarkStart w:id="22" w:name="_Toc516043763"/>
      <w:r w:rsidRPr="00780A03">
        <w:rPr>
          <w:rFonts w:ascii="Arial" w:hAnsi="Arial" w:cs="Arial"/>
          <w:color w:val="auto"/>
          <w:sz w:val="24"/>
        </w:rPr>
        <w:lastRenderedPageBreak/>
        <w:t>CONSIDERACIONES</w:t>
      </w:r>
      <w:bookmarkEnd w:id="21"/>
      <w:bookmarkEnd w:id="22"/>
    </w:p>
    <w:p w:rsidR="00607B02" w:rsidRDefault="00607B02" w:rsidP="004E2DA8">
      <w:pPr>
        <w:pStyle w:val="Default"/>
        <w:rPr>
          <w:rFonts w:ascii="Arial" w:hAnsi="Arial" w:cs="Arial"/>
          <w:color w:val="auto"/>
        </w:rPr>
      </w:pP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Se debe realizar un lavado corto al ingresar y retirarse del consultorio; antes y después de usar los guantes para realizar procedimientos no invasivos; antes y después de ingerir líquidos y alimentos; después de usar los sanitarios; después de estornudar, toser, tocarse la cara, arreglarse el cabello o cuando estén visiblemente sucias.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Se debe realizar un lavado mediano antes y después de realizar procedimientos invasivos; después de tener contacto con pacientes infectados por gérmenes resistentes, después de manipular material e instrumental contaminado con fluidos corporales.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Se debe realizar un lavado largo antes de efectuar cualquier procedimiento quirúrgico.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Para ser efectivo, el lavado de manos deberá tener la suficiente duración y la acción mecánica que permita que los productos antimicrobianos estén en contacto el tiempo suficiente para lograr los resultados deseados.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No frote sus manos con un cepillo pues irrita la piel dejando incluso heridas abiertas.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Durante el lavado de manos, se deberá tener especial atención en: la parte interna de los dedos sobre todo los dedos pulgares, parte del dorso de las manos y bajo las uñas. </w:t>
      </w:r>
    </w:p>
    <w:p w:rsidR="00607B02" w:rsidRPr="004F2064" w:rsidRDefault="00607B02" w:rsidP="00D00960">
      <w:pPr>
        <w:pStyle w:val="Default"/>
        <w:numPr>
          <w:ilvl w:val="0"/>
          <w:numId w:val="10"/>
        </w:numPr>
        <w:jc w:val="both"/>
        <w:rPr>
          <w:rFonts w:ascii="Arial" w:hAnsi="Arial" w:cs="Arial"/>
          <w:color w:val="auto"/>
        </w:rPr>
      </w:pPr>
      <w:r w:rsidRPr="004F2064">
        <w:rPr>
          <w:rFonts w:ascii="Arial" w:hAnsi="Arial" w:cs="Arial"/>
          <w:color w:val="auto"/>
        </w:rPr>
        <w:t xml:space="preserve">El uso de guantes no sustituye el lavado de manos. </w:t>
      </w:r>
    </w:p>
    <w:p w:rsidR="00607B02" w:rsidRPr="004F2064" w:rsidRDefault="00607B02" w:rsidP="00D00960">
      <w:pPr>
        <w:pStyle w:val="Default"/>
        <w:numPr>
          <w:ilvl w:val="0"/>
          <w:numId w:val="10"/>
        </w:numPr>
        <w:spacing w:after="76"/>
        <w:rPr>
          <w:rFonts w:ascii="Arial" w:hAnsi="Arial" w:cs="Arial"/>
          <w:color w:val="auto"/>
        </w:rPr>
      </w:pPr>
      <w:r w:rsidRPr="004F2064">
        <w:rPr>
          <w:rFonts w:ascii="Arial" w:hAnsi="Arial" w:cs="Arial"/>
          <w:color w:val="auto"/>
        </w:rPr>
        <w:t xml:space="preserve">Las uñas de todos los profesionales y las del personal auxiliar, deberán mantenerse cortas y siempre muy limpias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Evitar el empleo de jabones sólidos, pues se ha demostrado que el contacto repetido favorece el crecimiento de bacterias provenientes tanto de la piel del operador. Se debe utilizar jabones líquidos obtenidos de dispensadores apropiados, que sean antimicrobianos.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El enjuague debe realizarse con agua fría para cerrar los poros. Para el secado de las manos se debe emplear toallas de papel, debido a que en las toallas de felpa también crecen bacterias provenientes tanto de la piel del operador luego de cuatro usos consecutivos.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Los dispensadores de toalla en lo posible deben ser cerrados para impedir la contaminación por exposición al ambiente o contacto con las manos del personal y debe estar muy cercano al lavamanos a una altura que permita mantenerlo seco, libre de salpicaduras. </w:t>
      </w:r>
    </w:p>
    <w:p w:rsidR="00607B02" w:rsidRPr="004F2064" w:rsidRDefault="00607B02" w:rsidP="00D00960">
      <w:pPr>
        <w:pStyle w:val="Default"/>
        <w:numPr>
          <w:ilvl w:val="0"/>
          <w:numId w:val="10"/>
        </w:numPr>
        <w:spacing w:after="76"/>
        <w:jc w:val="both"/>
        <w:rPr>
          <w:rFonts w:ascii="Arial" w:hAnsi="Arial" w:cs="Arial"/>
          <w:color w:val="auto"/>
        </w:rPr>
      </w:pPr>
      <w:r w:rsidRPr="004F2064">
        <w:rPr>
          <w:rFonts w:ascii="Arial" w:hAnsi="Arial" w:cs="Arial"/>
          <w:color w:val="auto"/>
        </w:rPr>
        <w:t xml:space="preserve">No se recomienda el uso de secador de aire, por su lentitud y riesgo de </w:t>
      </w:r>
      <w:r w:rsidR="004A4AF1" w:rsidRPr="004F2064">
        <w:rPr>
          <w:rFonts w:ascii="Arial" w:hAnsi="Arial" w:cs="Arial"/>
          <w:color w:val="auto"/>
        </w:rPr>
        <w:t>re contaminación</w:t>
      </w:r>
      <w:r w:rsidRPr="004F2064">
        <w:rPr>
          <w:rFonts w:ascii="Arial" w:hAnsi="Arial" w:cs="Arial"/>
          <w:color w:val="auto"/>
        </w:rPr>
        <w:t xml:space="preserve">. </w:t>
      </w:r>
    </w:p>
    <w:p w:rsidR="00F11E82" w:rsidRDefault="00607B02" w:rsidP="00F11E82">
      <w:pPr>
        <w:pStyle w:val="Default"/>
        <w:numPr>
          <w:ilvl w:val="0"/>
          <w:numId w:val="10"/>
        </w:numPr>
        <w:spacing w:after="77"/>
        <w:rPr>
          <w:rFonts w:ascii="Arial" w:hAnsi="Arial" w:cs="Arial"/>
          <w:color w:val="auto"/>
        </w:rPr>
      </w:pPr>
      <w:r w:rsidRPr="00F11E82">
        <w:rPr>
          <w:rFonts w:ascii="Arial" w:hAnsi="Arial" w:cs="Arial"/>
          <w:color w:val="auto"/>
        </w:rPr>
        <w:lastRenderedPageBreak/>
        <w:t xml:space="preserve">Se debe procurar que las llaves de agua del lavamanos o similar del consultorio sean de palanca, accionadas con el pie o fotosensibles. En caso que sean de rosca, estas deberán ser cerradas con la última toalla del secado. </w:t>
      </w:r>
    </w:p>
    <w:p w:rsidR="00607B02" w:rsidRPr="00F11E82" w:rsidRDefault="00607B02" w:rsidP="00F11E82">
      <w:pPr>
        <w:pStyle w:val="Default"/>
        <w:numPr>
          <w:ilvl w:val="0"/>
          <w:numId w:val="10"/>
        </w:numPr>
        <w:rPr>
          <w:rFonts w:ascii="Arial" w:hAnsi="Arial" w:cs="Arial"/>
          <w:color w:val="auto"/>
        </w:rPr>
      </w:pPr>
      <w:r w:rsidRPr="00F11E82">
        <w:rPr>
          <w:rFonts w:ascii="Arial" w:hAnsi="Arial" w:cs="Arial"/>
          <w:color w:val="auto"/>
        </w:rPr>
        <w:t xml:space="preserve">Deben recogerse las mangas a la altura del codo, mantener las manos en alto durante el lavado, enjuagar minuciosamente y repetir el lavado las veces que sea necesario. </w:t>
      </w:r>
    </w:p>
    <w:p w:rsidR="00607B02" w:rsidRPr="004F2064" w:rsidRDefault="00607B02" w:rsidP="00F11E82">
      <w:pPr>
        <w:pStyle w:val="Default"/>
        <w:numPr>
          <w:ilvl w:val="0"/>
          <w:numId w:val="10"/>
        </w:numPr>
        <w:rPr>
          <w:rFonts w:ascii="Arial" w:hAnsi="Arial" w:cs="Arial"/>
          <w:color w:val="auto"/>
        </w:rPr>
      </w:pPr>
      <w:r w:rsidRPr="004F2064">
        <w:rPr>
          <w:rFonts w:ascii="Arial" w:hAnsi="Arial" w:cs="Arial"/>
          <w:color w:val="auto"/>
        </w:rPr>
        <w:t xml:space="preserve">Evite tocar la llave mientras realiza el lavado de manos. </w:t>
      </w:r>
    </w:p>
    <w:p w:rsidR="00607B02" w:rsidRPr="004F2064" w:rsidRDefault="00607B02" w:rsidP="00F11E82">
      <w:pPr>
        <w:pStyle w:val="Default"/>
        <w:numPr>
          <w:ilvl w:val="0"/>
          <w:numId w:val="10"/>
        </w:numPr>
        <w:rPr>
          <w:rFonts w:ascii="Arial" w:hAnsi="Arial" w:cs="Arial"/>
          <w:color w:val="auto"/>
        </w:rPr>
      </w:pPr>
      <w:r w:rsidRPr="004F2064">
        <w:rPr>
          <w:rFonts w:ascii="Arial" w:hAnsi="Arial" w:cs="Arial"/>
          <w:color w:val="auto"/>
        </w:rPr>
        <w:t xml:space="preserve">Las manos siempre deben permanecer hacia arriba. </w:t>
      </w:r>
    </w:p>
    <w:p w:rsidR="00607B02" w:rsidRPr="004F2064" w:rsidRDefault="00607B02" w:rsidP="00D00960">
      <w:pPr>
        <w:pStyle w:val="Default"/>
        <w:numPr>
          <w:ilvl w:val="0"/>
          <w:numId w:val="10"/>
        </w:numPr>
        <w:spacing w:after="77"/>
        <w:rPr>
          <w:rFonts w:ascii="Arial" w:hAnsi="Arial" w:cs="Arial"/>
          <w:color w:val="auto"/>
        </w:rPr>
      </w:pPr>
      <w:r w:rsidRPr="004F2064">
        <w:rPr>
          <w:rFonts w:ascii="Arial" w:hAnsi="Arial" w:cs="Arial"/>
          <w:color w:val="auto"/>
        </w:rPr>
        <w:t>No sacuda las manos al enjuagarlas</w:t>
      </w:r>
    </w:p>
    <w:p w:rsidR="00607B02" w:rsidRPr="004F2064" w:rsidRDefault="00607B02" w:rsidP="00D00960">
      <w:pPr>
        <w:pStyle w:val="Default"/>
        <w:numPr>
          <w:ilvl w:val="0"/>
          <w:numId w:val="10"/>
        </w:numPr>
        <w:rPr>
          <w:rFonts w:ascii="Arial" w:hAnsi="Arial" w:cs="Arial"/>
          <w:color w:val="auto"/>
        </w:rPr>
      </w:pPr>
      <w:r w:rsidRPr="004F2064">
        <w:rPr>
          <w:rFonts w:ascii="Arial" w:hAnsi="Arial" w:cs="Arial"/>
          <w:color w:val="auto"/>
        </w:rPr>
        <w:t xml:space="preserve">La fricción con el alcohol glicerado por 15 segundos en las manos es suficiente. </w:t>
      </w:r>
    </w:p>
    <w:p w:rsidR="00607B02" w:rsidRPr="004F2064" w:rsidRDefault="00607B02" w:rsidP="00D00960">
      <w:pPr>
        <w:pStyle w:val="Default"/>
        <w:numPr>
          <w:ilvl w:val="0"/>
          <w:numId w:val="10"/>
        </w:numPr>
        <w:jc w:val="both"/>
        <w:rPr>
          <w:rFonts w:ascii="Arial" w:hAnsi="Arial" w:cs="Arial"/>
          <w:color w:val="auto"/>
        </w:rPr>
      </w:pPr>
      <w:r w:rsidRPr="004F2064">
        <w:rPr>
          <w:rFonts w:ascii="Arial" w:hAnsi="Arial" w:cs="Arial"/>
          <w:color w:val="auto"/>
        </w:rPr>
        <w:t xml:space="preserve">El lavado de manos se considera una importante barrera de protección. Es la forma más eficaz de prevenir la infección cruzada entre paciente, personal hospitalario, y visitantes. Se realiza con el fin de reducir la flora normal y remover la flora transitoria de la piel y de las uñas para disminuir la diseminación de microorganismos infecciosos. En el marco de la seguridad del paciente la OMS establece los 5 momentos en los cuales los trabajadores de la salud deben realizar lavado de manos con agua y jabón e higienización de las manos con </w:t>
      </w:r>
      <w:r w:rsidRPr="004F2064">
        <w:rPr>
          <w:rFonts w:ascii="Arial" w:eastAsia="Arial Unicode MS" w:hAnsi="Arial" w:cs="Arial"/>
          <w:color w:val="auto"/>
        </w:rPr>
        <w:t>alcohol en gel. TIEMPO ESTABLECIDO DE UN MINUTO.</w:t>
      </w:r>
    </w:p>
    <w:p w:rsidR="00607B02" w:rsidRPr="001A550F" w:rsidRDefault="00607B02" w:rsidP="00D00960">
      <w:pPr>
        <w:pStyle w:val="Default"/>
        <w:numPr>
          <w:ilvl w:val="0"/>
          <w:numId w:val="10"/>
        </w:numPr>
        <w:jc w:val="both"/>
        <w:rPr>
          <w:rFonts w:ascii="Arial" w:hAnsi="Arial" w:cs="Arial"/>
          <w:color w:val="auto"/>
        </w:rPr>
      </w:pPr>
      <w:r w:rsidRPr="004F2064">
        <w:rPr>
          <w:rFonts w:ascii="Arial" w:eastAsia="Arial Unicode MS" w:hAnsi="Arial" w:cs="Arial"/>
          <w:color w:val="auto"/>
        </w:rPr>
        <w:t>Cuando se presente un accidente laboral se debe reportar según el protocolo institucional.</w:t>
      </w:r>
    </w:p>
    <w:p w:rsidR="001A550F" w:rsidRPr="004F2064" w:rsidRDefault="001A550F" w:rsidP="001A550F">
      <w:pPr>
        <w:pStyle w:val="Default"/>
        <w:ind w:left="720"/>
        <w:jc w:val="both"/>
        <w:rPr>
          <w:rFonts w:ascii="Arial" w:hAnsi="Arial" w:cs="Arial"/>
          <w:color w:val="auto"/>
        </w:rPr>
      </w:pPr>
    </w:p>
    <w:p w:rsidR="00607B02" w:rsidRPr="004E2DA8" w:rsidRDefault="00607B02" w:rsidP="004E2DA8">
      <w:pPr>
        <w:pStyle w:val="Ttulo1"/>
        <w:numPr>
          <w:ilvl w:val="0"/>
          <w:numId w:val="41"/>
        </w:numPr>
        <w:spacing w:before="0"/>
        <w:rPr>
          <w:rFonts w:ascii="Arial" w:hAnsi="Arial" w:cs="Arial"/>
          <w:color w:val="auto"/>
        </w:rPr>
      </w:pPr>
      <w:bookmarkStart w:id="23" w:name="_Toc482626053"/>
      <w:bookmarkStart w:id="24" w:name="_Toc516043764"/>
      <w:r w:rsidRPr="004E2DA8">
        <w:rPr>
          <w:rFonts w:ascii="Arial" w:hAnsi="Arial" w:cs="Arial"/>
          <w:color w:val="auto"/>
        </w:rPr>
        <w:t>MEDIDAS DE AISLAMIENTO</w:t>
      </w:r>
      <w:bookmarkEnd w:id="23"/>
      <w:bookmarkEnd w:id="24"/>
      <w:r w:rsidRPr="004E2DA8">
        <w:rPr>
          <w:rFonts w:ascii="Arial" w:hAnsi="Arial" w:cs="Arial"/>
          <w:color w:val="auto"/>
        </w:rPr>
        <w:t xml:space="preserve"> </w:t>
      </w:r>
    </w:p>
    <w:p w:rsidR="00607B02" w:rsidRPr="004F2064" w:rsidRDefault="00607B02" w:rsidP="00607B02">
      <w:pPr>
        <w:spacing w:before="240" w:after="0"/>
        <w:jc w:val="both"/>
        <w:rPr>
          <w:rFonts w:ascii="Arial" w:hAnsi="Arial" w:cs="Arial"/>
          <w:sz w:val="24"/>
          <w:szCs w:val="24"/>
        </w:rPr>
      </w:pPr>
      <w:r w:rsidRPr="004F2064">
        <w:rPr>
          <w:rFonts w:ascii="Arial" w:hAnsi="Arial" w:cs="Arial"/>
          <w:sz w:val="24"/>
          <w:szCs w:val="24"/>
        </w:rPr>
        <w:t>Las precauciones de aislamiento son una de las principales medidas para prevenir y controlar las infecciones entre pacientes y el personal de salud en el hospital. Consisten en la adopción de un conjunto de medidas destinadas a interrumpir la cadena de trasmisión del agente infeccioso con el propósito de proteger a las personas susceptibles de las infectadas durante el período de transmisibilidad de la enfermedad, bajo condiciones que eviten su propagación.</w:t>
      </w:r>
      <w:bookmarkStart w:id="25" w:name="_Toc424011279"/>
    </w:p>
    <w:p w:rsidR="00607B02" w:rsidRPr="004F2064" w:rsidRDefault="00607B02" w:rsidP="00607B02">
      <w:pPr>
        <w:spacing w:after="0"/>
        <w:jc w:val="both"/>
        <w:rPr>
          <w:rFonts w:ascii="Arial" w:hAnsi="Arial" w:cs="Arial"/>
          <w:sz w:val="24"/>
          <w:szCs w:val="24"/>
        </w:rPr>
      </w:pPr>
    </w:p>
    <w:p w:rsidR="00607B02" w:rsidRPr="004F2064" w:rsidRDefault="00607B02" w:rsidP="00607B02">
      <w:pPr>
        <w:jc w:val="both"/>
        <w:rPr>
          <w:rFonts w:ascii="Arial" w:hAnsi="Arial" w:cs="Arial"/>
          <w:sz w:val="24"/>
        </w:rPr>
      </w:pPr>
      <w:r w:rsidRPr="004F2064">
        <w:rPr>
          <w:rFonts w:ascii="Arial" w:hAnsi="Arial" w:cs="Arial"/>
          <w:sz w:val="24"/>
        </w:rPr>
        <w:t>Las infecciones asociadas al cuidado de la salud se presentan como un riesgo que cualquier usuario al estar hospitalizado entra a ser susceptible de adquirir por diversos factores, tanto del centro hospitalario como de él mismo.</w:t>
      </w:r>
    </w:p>
    <w:p w:rsidR="00607B02" w:rsidRPr="004F2064" w:rsidRDefault="00607B02" w:rsidP="00607B02">
      <w:pPr>
        <w:jc w:val="both"/>
        <w:rPr>
          <w:rFonts w:ascii="Arial" w:hAnsi="Arial" w:cs="Arial"/>
          <w:sz w:val="24"/>
        </w:rPr>
      </w:pPr>
      <w:r w:rsidRPr="004F2064">
        <w:rPr>
          <w:rFonts w:ascii="Arial" w:hAnsi="Arial" w:cs="Arial"/>
          <w:sz w:val="24"/>
        </w:rPr>
        <w:t xml:space="preserve">Las precauciones universales de aislamiento son la herramienta necesaria para disminuir en nuestra institución la diseminación o contaminación cruzada de microorganismos entre los usuarios, personal sanitario, administrativo y visitantes, </w:t>
      </w:r>
      <w:r w:rsidRPr="004F2064">
        <w:rPr>
          <w:rFonts w:ascii="Arial" w:hAnsi="Arial" w:cs="Arial"/>
          <w:sz w:val="24"/>
        </w:rPr>
        <w:lastRenderedPageBreak/>
        <w:t xml:space="preserve">con el fin de evitar las enfermedades asociadas al cuidado de la salud, antes llamadas enfermedades nosocomiales, las cuales no son el motivo por el cual consultó el </w:t>
      </w:r>
      <w:r w:rsidR="00AC609A" w:rsidRPr="004F2064">
        <w:rPr>
          <w:rFonts w:ascii="Arial" w:hAnsi="Arial" w:cs="Arial"/>
          <w:sz w:val="24"/>
        </w:rPr>
        <w:t>usuario,</w:t>
      </w:r>
      <w:r w:rsidRPr="004F2064">
        <w:rPr>
          <w:rFonts w:ascii="Arial" w:hAnsi="Arial" w:cs="Arial"/>
          <w:sz w:val="24"/>
        </w:rPr>
        <w:t xml:space="preserve"> sino que fue adquirida en el hospital. </w:t>
      </w:r>
    </w:p>
    <w:p w:rsidR="00607B02" w:rsidRDefault="00607B02" w:rsidP="004E2DA8">
      <w:pPr>
        <w:jc w:val="both"/>
        <w:rPr>
          <w:rFonts w:ascii="Arial" w:hAnsi="Arial" w:cs="Arial"/>
          <w:sz w:val="24"/>
        </w:rPr>
      </w:pPr>
      <w:r w:rsidRPr="004F2064">
        <w:rPr>
          <w:rFonts w:ascii="Arial" w:hAnsi="Arial" w:cs="Arial"/>
          <w:sz w:val="24"/>
        </w:rPr>
        <w:t>Evitar y controlar las infecciones adquiridas en un centro de atención de salud es RESPONSABILIDAD DE TODOS, desde el personal de servicios generales hasta el especialista.</w:t>
      </w:r>
    </w:p>
    <w:p w:rsidR="0031550D" w:rsidRPr="004E2DA8" w:rsidRDefault="0031550D" w:rsidP="004E2DA8">
      <w:pPr>
        <w:pStyle w:val="Ttulo1"/>
        <w:numPr>
          <w:ilvl w:val="0"/>
          <w:numId w:val="41"/>
        </w:numPr>
        <w:spacing w:before="0"/>
        <w:jc w:val="both"/>
        <w:rPr>
          <w:rFonts w:ascii="Arial" w:hAnsi="Arial" w:cs="Arial"/>
          <w:color w:val="000000" w:themeColor="text1"/>
        </w:rPr>
      </w:pPr>
      <w:bookmarkStart w:id="26" w:name="_Toc493064092"/>
      <w:bookmarkStart w:id="27" w:name="_Toc493064397"/>
      <w:bookmarkStart w:id="28" w:name="_Toc516043765"/>
      <w:bookmarkEnd w:id="25"/>
      <w:r w:rsidRPr="004E2DA8">
        <w:rPr>
          <w:rFonts w:ascii="Arial" w:hAnsi="Arial" w:cs="Arial"/>
          <w:color w:val="000000" w:themeColor="text1"/>
        </w:rPr>
        <w:t>MEDIDAS DE CONTROL</w:t>
      </w:r>
      <w:bookmarkEnd w:id="26"/>
      <w:bookmarkEnd w:id="27"/>
      <w:r w:rsidR="00313F38" w:rsidRPr="004E2DA8">
        <w:rPr>
          <w:rFonts w:ascii="Arial" w:hAnsi="Arial" w:cs="Arial"/>
          <w:color w:val="000000" w:themeColor="text1"/>
        </w:rPr>
        <w:t xml:space="preserve"> EN EL AREA DE CENTRAL DE ESTERILIIZACION.</w:t>
      </w:r>
      <w:bookmarkEnd w:id="28"/>
    </w:p>
    <w:p w:rsidR="0031550D" w:rsidRPr="00253971" w:rsidRDefault="0031550D" w:rsidP="0031550D">
      <w:pPr>
        <w:pStyle w:val="Default"/>
        <w:rPr>
          <w:rFonts w:ascii="Arial" w:hAnsi="Arial" w:cs="Arial"/>
          <w:b/>
          <w:color w:val="auto"/>
        </w:rPr>
      </w:pPr>
    </w:p>
    <w:p w:rsidR="00DB4FC8" w:rsidRDefault="00313F38" w:rsidP="00313F38">
      <w:pPr>
        <w:pStyle w:val="Textoindependiente3"/>
        <w:spacing w:after="0"/>
        <w:jc w:val="both"/>
        <w:rPr>
          <w:rFonts w:ascii="Arial" w:hAnsi="Arial"/>
          <w:color w:val="000000"/>
          <w:sz w:val="24"/>
        </w:rPr>
      </w:pPr>
      <w:r>
        <w:rPr>
          <w:rFonts w:ascii="Arial" w:hAnsi="Arial"/>
          <w:color w:val="000000"/>
          <w:sz w:val="24"/>
        </w:rPr>
        <w:t xml:space="preserve">Proceso mediante el cual el operario, Instrumentador, Auxiliar de enfermería y/o demás </w:t>
      </w:r>
      <w:r w:rsidR="00B20961">
        <w:rPr>
          <w:rFonts w:ascii="Arial" w:hAnsi="Arial"/>
          <w:color w:val="000000"/>
          <w:sz w:val="24"/>
        </w:rPr>
        <w:t xml:space="preserve">personas que estén laborando en central de esterilización ponen en </w:t>
      </w:r>
      <w:r w:rsidR="00B12DD8">
        <w:rPr>
          <w:rFonts w:ascii="Arial" w:hAnsi="Arial"/>
          <w:color w:val="000000"/>
          <w:sz w:val="24"/>
        </w:rPr>
        <w:t>práctica las normas de bioseguridad.</w:t>
      </w:r>
    </w:p>
    <w:p w:rsidR="00B12DD8" w:rsidRDefault="00B12DD8" w:rsidP="00313F38">
      <w:pPr>
        <w:pStyle w:val="Textoindependiente3"/>
        <w:spacing w:after="0"/>
        <w:jc w:val="both"/>
        <w:rPr>
          <w:rFonts w:ascii="Arial" w:hAnsi="Arial"/>
          <w:color w:val="000000"/>
          <w:sz w:val="24"/>
        </w:rPr>
      </w:pPr>
    </w:p>
    <w:p w:rsidR="00B12DD8" w:rsidRDefault="00B12DD8" w:rsidP="00B12DD8">
      <w:pPr>
        <w:pStyle w:val="Textoindependiente3"/>
        <w:numPr>
          <w:ilvl w:val="0"/>
          <w:numId w:val="40"/>
        </w:numPr>
        <w:spacing w:after="0"/>
        <w:jc w:val="both"/>
        <w:rPr>
          <w:rFonts w:ascii="Arial" w:hAnsi="Arial"/>
          <w:color w:val="000000"/>
          <w:sz w:val="24"/>
        </w:rPr>
      </w:pPr>
      <w:r>
        <w:rPr>
          <w:rFonts w:ascii="Arial" w:hAnsi="Arial"/>
          <w:color w:val="000000"/>
          <w:sz w:val="24"/>
        </w:rPr>
        <w:t>Ingrese al turno en central, luego de realizar un lavado de manos hospitalario.</w:t>
      </w:r>
    </w:p>
    <w:p w:rsidR="00657352" w:rsidRDefault="00B12DD8" w:rsidP="00B12DD8">
      <w:pPr>
        <w:pStyle w:val="Textoindependiente3"/>
        <w:numPr>
          <w:ilvl w:val="0"/>
          <w:numId w:val="40"/>
        </w:numPr>
        <w:spacing w:after="0"/>
        <w:jc w:val="both"/>
        <w:rPr>
          <w:rFonts w:ascii="Arial" w:hAnsi="Arial"/>
          <w:color w:val="000000"/>
          <w:sz w:val="24"/>
        </w:rPr>
      </w:pPr>
      <w:r>
        <w:rPr>
          <w:rFonts w:ascii="Arial" w:hAnsi="Arial"/>
          <w:color w:val="000000"/>
          <w:sz w:val="24"/>
        </w:rPr>
        <w:t xml:space="preserve">Retírese todas las joyas y reloj. Colóquese el vestido quirúrgico completo </w:t>
      </w:r>
      <w:r w:rsidR="00657352">
        <w:rPr>
          <w:rFonts w:ascii="Arial" w:hAnsi="Arial"/>
          <w:color w:val="000000"/>
          <w:sz w:val="24"/>
        </w:rPr>
        <w:t xml:space="preserve">(gorro, tapabocas, polainas) uso exclusivo para el ingreso de esta área. </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Absténgase de comer, beber, fumar, aplicar cosméticos, usar lentes de contacto en áreas húmeda, limpia, estéril de central de esterilización.</w:t>
      </w:r>
    </w:p>
    <w:p w:rsidR="00B12DD8" w:rsidRDefault="00B12DD8" w:rsidP="00B12DD8">
      <w:pPr>
        <w:pStyle w:val="Textoindependiente3"/>
        <w:numPr>
          <w:ilvl w:val="0"/>
          <w:numId w:val="40"/>
        </w:numPr>
        <w:spacing w:after="0"/>
        <w:jc w:val="both"/>
        <w:rPr>
          <w:rFonts w:ascii="Arial" w:hAnsi="Arial"/>
          <w:color w:val="000000"/>
          <w:sz w:val="24"/>
        </w:rPr>
      </w:pPr>
      <w:r>
        <w:rPr>
          <w:rFonts w:ascii="Arial" w:hAnsi="Arial"/>
          <w:color w:val="000000"/>
          <w:sz w:val="24"/>
        </w:rPr>
        <w:t xml:space="preserve">  </w:t>
      </w:r>
      <w:r w:rsidR="00657352">
        <w:rPr>
          <w:rFonts w:ascii="Arial" w:hAnsi="Arial"/>
          <w:color w:val="000000"/>
          <w:sz w:val="24"/>
        </w:rPr>
        <w:t xml:space="preserve">Limpie los derrames de sangre o fluidos </w:t>
      </w:r>
      <w:r w:rsidR="00110227">
        <w:rPr>
          <w:rFonts w:ascii="Arial" w:hAnsi="Arial"/>
          <w:color w:val="000000"/>
          <w:sz w:val="24"/>
        </w:rPr>
        <w:t>corporales</w:t>
      </w:r>
      <w:r w:rsidR="00657352">
        <w:rPr>
          <w:rFonts w:ascii="Arial" w:hAnsi="Arial"/>
          <w:color w:val="000000"/>
          <w:sz w:val="24"/>
        </w:rPr>
        <w:t xml:space="preserve"> rápidamente, siguiendo el procedimiento establecido para tal fin.</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 xml:space="preserve">Limpie, desinfecte o esterilice el equipo contaminado entre usos y antes de enviarlos para revisión o reparación. </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 xml:space="preserve">Reporte inmediatamente cualquier accidente con sangre o fluidos corporales y tome las medidas necesarias, preventivas correctivas. </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 xml:space="preserve">Coloque la ropa contaminada en una bolsa impermeable y amárrela fuertemente. </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Colóquese EPP (elementos de protección personal) según actividades y área de central donde está laborando.</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Lávese las manos cada vez que cambie de actividad en las áreas de central.</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 xml:space="preserve">Porte siempre gorro, polainas y tapabocas al ingresar a la zona estéril, transitando por esta área lo estrictamente necesario. </w:t>
      </w:r>
    </w:p>
    <w:p w:rsidR="00657352" w:rsidRDefault="00657352" w:rsidP="00B12DD8">
      <w:pPr>
        <w:pStyle w:val="Textoindependiente3"/>
        <w:numPr>
          <w:ilvl w:val="0"/>
          <w:numId w:val="40"/>
        </w:numPr>
        <w:spacing w:after="0"/>
        <w:jc w:val="both"/>
        <w:rPr>
          <w:rFonts w:ascii="Arial" w:hAnsi="Arial"/>
          <w:color w:val="000000"/>
          <w:sz w:val="24"/>
        </w:rPr>
      </w:pPr>
      <w:r>
        <w:rPr>
          <w:rFonts w:ascii="Arial" w:hAnsi="Arial"/>
          <w:color w:val="000000"/>
          <w:sz w:val="24"/>
        </w:rPr>
        <w:t xml:space="preserve">Al manejar y operar las autoclaves, colóquese siempre los elementos de protección indicados para este fin. </w:t>
      </w:r>
    </w:p>
    <w:p w:rsidR="00313F38" w:rsidRDefault="00D01725" w:rsidP="00EA5471">
      <w:pPr>
        <w:pStyle w:val="Textoindependiente3"/>
        <w:numPr>
          <w:ilvl w:val="0"/>
          <w:numId w:val="40"/>
        </w:numPr>
        <w:spacing w:after="0"/>
        <w:jc w:val="both"/>
        <w:rPr>
          <w:rFonts w:ascii="Arial" w:hAnsi="Arial"/>
          <w:color w:val="000000"/>
          <w:sz w:val="24"/>
        </w:rPr>
      </w:pPr>
      <w:r w:rsidRPr="00D01725">
        <w:rPr>
          <w:rFonts w:ascii="Arial" w:hAnsi="Arial"/>
          <w:color w:val="000000"/>
          <w:sz w:val="24"/>
        </w:rPr>
        <w:t xml:space="preserve">Dependiendo del </w:t>
      </w:r>
      <w:r w:rsidR="00110227" w:rsidRPr="00D01725">
        <w:rPr>
          <w:rFonts w:ascii="Arial" w:hAnsi="Arial"/>
          <w:color w:val="000000"/>
          <w:sz w:val="24"/>
        </w:rPr>
        <w:t>caso, seguir</w:t>
      </w:r>
      <w:r w:rsidRPr="00D01725">
        <w:rPr>
          <w:rFonts w:ascii="Arial" w:hAnsi="Arial"/>
          <w:color w:val="000000"/>
          <w:sz w:val="24"/>
        </w:rPr>
        <w:t xml:space="preserve"> las medidas de aislamiento establecidas. </w:t>
      </w:r>
    </w:p>
    <w:p w:rsidR="00D01725" w:rsidRDefault="00D01725" w:rsidP="00EA5471">
      <w:pPr>
        <w:pStyle w:val="Textoindependiente3"/>
        <w:numPr>
          <w:ilvl w:val="0"/>
          <w:numId w:val="40"/>
        </w:numPr>
        <w:spacing w:after="0"/>
        <w:jc w:val="both"/>
        <w:rPr>
          <w:rFonts w:ascii="Arial" w:hAnsi="Arial"/>
          <w:color w:val="000000"/>
          <w:sz w:val="24"/>
        </w:rPr>
      </w:pPr>
      <w:r>
        <w:rPr>
          <w:rFonts w:ascii="Arial" w:hAnsi="Arial"/>
          <w:color w:val="000000"/>
          <w:sz w:val="24"/>
        </w:rPr>
        <w:t xml:space="preserve">Mantenga con sus elementos de protección personal en </w:t>
      </w:r>
      <w:r w:rsidR="00110227">
        <w:rPr>
          <w:rFonts w:ascii="Arial" w:hAnsi="Arial"/>
          <w:color w:val="000000"/>
          <w:sz w:val="24"/>
        </w:rPr>
        <w:t>óptimas</w:t>
      </w:r>
      <w:r>
        <w:rPr>
          <w:rFonts w:ascii="Arial" w:hAnsi="Arial"/>
          <w:color w:val="000000"/>
          <w:sz w:val="24"/>
        </w:rPr>
        <w:t xml:space="preserve"> condiciones de aseo, en un lugar seguro y de fácil acceso.</w:t>
      </w:r>
    </w:p>
    <w:p w:rsidR="00D01725" w:rsidRDefault="00D01725" w:rsidP="00EA5471">
      <w:pPr>
        <w:pStyle w:val="Textoindependiente3"/>
        <w:numPr>
          <w:ilvl w:val="0"/>
          <w:numId w:val="40"/>
        </w:numPr>
        <w:spacing w:after="0"/>
        <w:jc w:val="both"/>
        <w:rPr>
          <w:rFonts w:ascii="Arial" w:hAnsi="Arial"/>
          <w:color w:val="000000"/>
          <w:sz w:val="24"/>
        </w:rPr>
      </w:pPr>
      <w:r>
        <w:rPr>
          <w:rFonts w:ascii="Arial" w:hAnsi="Arial"/>
          <w:color w:val="000000"/>
          <w:sz w:val="24"/>
        </w:rPr>
        <w:lastRenderedPageBreak/>
        <w:t>Restrinja el ingreso de las personas ajenas a las áreas de alto riesgo biológico al personal no autorizado, al que no utilice los elementos de protección personal necesarios y a los niños.</w:t>
      </w:r>
    </w:p>
    <w:p w:rsidR="00D01725" w:rsidRDefault="00D01725" w:rsidP="00EA5471">
      <w:pPr>
        <w:pStyle w:val="Textoindependiente3"/>
        <w:numPr>
          <w:ilvl w:val="0"/>
          <w:numId w:val="40"/>
        </w:numPr>
        <w:spacing w:after="0"/>
        <w:jc w:val="both"/>
        <w:rPr>
          <w:rFonts w:ascii="Arial" w:hAnsi="Arial"/>
          <w:color w:val="000000"/>
          <w:sz w:val="24"/>
        </w:rPr>
      </w:pPr>
      <w:r>
        <w:rPr>
          <w:rFonts w:ascii="Arial" w:hAnsi="Arial"/>
          <w:color w:val="000000"/>
          <w:sz w:val="24"/>
        </w:rPr>
        <w:t>Absténgase de mantener plantas, alimentos, bebidas o med</w:t>
      </w:r>
      <w:r w:rsidR="00BD4097">
        <w:rPr>
          <w:rFonts w:ascii="Arial" w:hAnsi="Arial"/>
          <w:color w:val="000000"/>
          <w:sz w:val="24"/>
        </w:rPr>
        <w:t xml:space="preserve">icamentos personales en las áreas de central de esterilización. </w:t>
      </w:r>
    </w:p>
    <w:p w:rsidR="00BD4097" w:rsidRDefault="00BD4097" w:rsidP="00EA5471">
      <w:pPr>
        <w:pStyle w:val="Textoindependiente3"/>
        <w:numPr>
          <w:ilvl w:val="0"/>
          <w:numId w:val="40"/>
        </w:numPr>
        <w:spacing w:after="0"/>
        <w:jc w:val="both"/>
        <w:rPr>
          <w:rFonts w:ascii="Arial" w:hAnsi="Arial"/>
          <w:color w:val="000000"/>
          <w:sz w:val="24"/>
        </w:rPr>
      </w:pPr>
      <w:r>
        <w:rPr>
          <w:rFonts w:ascii="Arial" w:hAnsi="Arial"/>
          <w:color w:val="000000"/>
          <w:sz w:val="24"/>
        </w:rPr>
        <w:t xml:space="preserve">Evite deambular con los elementos de protección personal fuera de su área de trabajo. </w:t>
      </w:r>
    </w:p>
    <w:p w:rsidR="00BD4097" w:rsidRDefault="00BD4097" w:rsidP="00EA5471">
      <w:pPr>
        <w:pStyle w:val="Textoindependiente3"/>
        <w:numPr>
          <w:ilvl w:val="0"/>
          <w:numId w:val="40"/>
        </w:numPr>
        <w:spacing w:after="0"/>
        <w:jc w:val="both"/>
        <w:rPr>
          <w:rFonts w:ascii="Arial" w:hAnsi="Arial"/>
          <w:color w:val="000000"/>
          <w:sz w:val="24"/>
        </w:rPr>
      </w:pPr>
      <w:r>
        <w:rPr>
          <w:rFonts w:ascii="Arial" w:hAnsi="Arial"/>
          <w:color w:val="000000"/>
          <w:sz w:val="24"/>
        </w:rPr>
        <w:t xml:space="preserve">Mantenga el lugar de trabajo en </w:t>
      </w:r>
      <w:r w:rsidR="00110227">
        <w:rPr>
          <w:rFonts w:ascii="Arial" w:hAnsi="Arial"/>
          <w:color w:val="000000"/>
          <w:sz w:val="24"/>
        </w:rPr>
        <w:t>óptimas</w:t>
      </w:r>
      <w:r>
        <w:rPr>
          <w:rFonts w:ascii="Arial" w:hAnsi="Arial"/>
          <w:color w:val="000000"/>
          <w:sz w:val="24"/>
        </w:rPr>
        <w:t xml:space="preserve"> condiciones de higiene y aseo.</w:t>
      </w:r>
    </w:p>
    <w:p w:rsidR="00BD4097" w:rsidRDefault="00BD4097" w:rsidP="00EA5471">
      <w:pPr>
        <w:pStyle w:val="Textoindependiente3"/>
        <w:numPr>
          <w:ilvl w:val="0"/>
          <w:numId w:val="40"/>
        </w:numPr>
        <w:spacing w:after="0"/>
        <w:jc w:val="both"/>
        <w:rPr>
          <w:rFonts w:ascii="Arial" w:hAnsi="Arial"/>
          <w:color w:val="000000"/>
          <w:sz w:val="24"/>
        </w:rPr>
      </w:pPr>
      <w:r>
        <w:rPr>
          <w:rFonts w:ascii="Arial" w:hAnsi="Arial"/>
          <w:color w:val="000000"/>
          <w:sz w:val="24"/>
        </w:rPr>
        <w:t>Restrinja el ingreso a central a personal no autorizado y a quienes no utilizan EPP.</w:t>
      </w:r>
    </w:p>
    <w:p w:rsidR="00BD4097" w:rsidRDefault="00BD4097" w:rsidP="00EA5471">
      <w:pPr>
        <w:pStyle w:val="Textoindependiente3"/>
        <w:numPr>
          <w:ilvl w:val="0"/>
          <w:numId w:val="40"/>
        </w:numPr>
        <w:spacing w:after="0"/>
        <w:jc w:val="both"/>
        <w:rPr>
          <w:rFonts w:ascii="Arial" w:hAnsi="Arial"/>
          <w:color w:val="000000"/>
          <w:sz w:val="24"/>
        </w:rPr>
      </w:pPr>
      <w:r>
        <w:rPr>
          <w:rFonts w:ascii="Arial" w:hAnsi="Arial"/>
          <w:color w:val="000000"/>
          <w:sz w:val="24"/>
        </w:rPr>
        <w:t xml:space="preserve">Mantenga completo su esquema de inmunización, especialmente hepatitis B, y tétanos. </w:t>
      </w:r>
    </w:p>
    <w:p w:rsidR="004A4AF1" w:rsidRDefault="004A4AF1" w:rsidP="00EA5471">
      <w:pPr>
        <w:pStyle w:val="Textoindependiente3"/>
        <w:numPr>
          <w:ilvl w:val="0"/>
          <w:numId w:val="40"/>
        </w:numPr>
        <w:spacing w:after="0"/>
        <w:jc w:val="both"/>
        <w:rPr>
          <w:rFonts w:ascii="Arial" w:hAnsi="Arial"/>
          <w:color w:val="000000"/>
          <w:sz w:val="24"/>
        </w:rPr>
      </w:pPr>
      <w:r>
        <w:rPr>
          <w:rFonts w:ascii="Arial" w:hAnsi="Arial"/>
          <w:color w:val="000000"/>
          <w:sz w:val="24"/>
        </w:rPr>
        <w:t>Use los elementos de protección personal cuando manipule la ampolla biológica.</w:t>
      </w:r>
    </w:p>
    <w:p w:rsidR="004A4AF1" w:rsidRDefault="004A4AF1" w:rsidP="00EA5471">
      <w:pPr>
        <w:pStyle w:val="Textoindependiente3"/>
        <w:numPr>
          <w:ilvl w:val="0"/>
          <w:numId w:val="40"/>
        </w:numPr>
        <w:spacing w:after="0"/>
        <w:jc w:val="both"/>
        <w:rPr>
          <w:rFonts w:ascii="Arial" w:hAnsi="Arial"/>
          <w:color w:val="000000"/>
          <w:sz w:val="24"/>
        </w:rPr>
      </w:pPr>
      <w:r>
        <w:rPr>
          <w:rFonts w:ascii="Arial" w:hAnsi="Arial"/>
          <w:color w:val="000000"/>
          <w:sz w:val="24"/>
        </w:rPr>
        <w:t>En caso de ruptura de la ampolla biológica, informar al jefe inmediato y hacer una desinfección de alto nivel.</w:t>
      </w:r>
    </w:p>
    <w:p w:rsidR="00BD4097" w:rsidRDefault="00BD4097" w:rsidP="00110227">
      <w:pPr>
        <w:pStyle w:val="Textoindependiente3"/>
        <w:spacing w:after="0"/>
        <w:ind w:left="720"/>
        <w:jc w:val="both"/>
        <w:rPr>
          <w:rFonts w:ascii="Arial" w:hAnsi="Arial"/>
          <w:color w:val="000000"/>
          <w:sz w:val="24"/>
        </w:rPr>
      </w:pPr>
    </w:p>
    <w:p w:rsidR="005A0098" w:rsidRPr="004E2DA8" w:rsidRDefault="00913136" w:rsidP="004E2DA8">
      <w:pPr>
        <w:pStyle w:val="Ttulo1"/>
        <w:numPr>
          <w:ilvl w:val="0"/>
          <w:numId w:val="41"/>
        </w:numPr>
        <w:spacing w:before="0"/>
        <w:rPr>
          <w:rFonts w:ascii="Arial" w:hAnsi="Arial" w:cs="Arial"/>
          <w:color w:val="000000" w:themeColor="text1"/>
          <w:lang w:val="es-ES"/>
        </w:rPr>
      </w:pPr>
      <w:bookmarkStart w:id="29" w:name="_Toc516043766"/>
      <w:r w:rsidRPr="004E2DA8">
        <w:rPr>
          <w:rFonts w:ascii="Arial" w:hAnsi="Arial" w:cs="Arial"/>
          <w:color w:val="000000" w:themeColor="text1"/>
          <w:lang w:val="es-ES"/>
        </w:rPr>
        <w:t>BIBLIOGRAFIA</w:t>
      </w:r>
      <w:bookmarkEnd w:id="29"/>
    </w:p>
    <w:p w:rsidR="00DB4FC8" w:rsidRPr="00DB4FC8" w:rsidRDefault="00DB4FC8" w:rsidP="00F11E82">
      <w:pPr>
        <w:spacing w:after="0"/>
        <w:rPr>
          <w:lang w:val="es-ES" w:eastAsia="es-CO"/>
        </w:rPr>
      </w:pPr>
    </w:p>
    <w:p w:rsidR="00F11E82" w:rsidRDefault="004E2DA8" w:rsidP="00F11E82">
      <w:pPr>
        <w:spacing w:after="0"/>
        <w:jc w:val="both"/>
        <w:rPr>
          <w:rFonts w:ascii="Arial" w:hAnsi="Arial" w:cs="Arial"/>
          <w:sz w:val="24"/>
          <w:szCs w:val="24"/>
          <w:lang w:val="es-ES"/>
        </w:rPr>
      </w:pPr>
      <w:r w:rsidRPr="00913136">
        <w:rPr>
          <w:rFonts w:ascii="Arial" w:hAnsi="Arial" w:cs="Arial"/>
          <w:sz w:val="24"/>
          <w:szCs w:val="24"/>
          <w:lang w:val="es-ES"/>
        </w:rPr>
        <w:t>Este documento fue tomado del manual de normas de bi</w:t>
      </w:r>
      <w:r>
        <w:rPr>
          <w:rFonts w:ascii="Arial" w:hAnsi="Arial" w:cs="Arial"/>
          <w:sz w:val="24"/>
          <w:szCs w:val="24"/>
          <w:lang w:val="es-ES"/>
        </w:rPr>
        <w:t>oseguridad adoptado por la E.S.E Hospital S</w:t>
      </w:r>
      <w:r w:rsidRPr="00913136">
        <w:rPr>
          <w:rFonts w:ascii="Arial" w:hAnsi="Arial" w:cs="Arial"/>
          <w:sz w:val="24"/>
          <w:szCs w:val="24"/>
          <w:lang w:val="es-ES"/>
        </w:rPr>
        <w:t>an José del Guaviare</w:t>
      </w: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4E2DA8" w:rsidRDefault="004E2DA8" w:rsidP="00F11E82">
      <w:pPr>
        <w:spacing w:after="0"/>
        <w:jc w:val="both"/>
        <w:rPr>
          <w:rFonts w:ascii="Arial" w:hAnsi="Arial" w:cs="Arial"/>
          <w:sz w:val="24"/>
          <w:szCs w:val="24"/>
          <w:lang w:val="es-ES"/>
        </w:rPr>
      </w:pPr>
    </w:p>
    <w:p w:rsidR="009C0380" w:rsidRPr="004E2DA8" w:rsidRDefault="009C0380" w:rsidP="004E2DA8">
      <w:pPr>
        <w:pStyle w:val="Ttulo1"/>
        <w:numPr>
          <w:ilvl w:val="0"/>
          <w:numId w:val="41"/>
        </w:numPr>
        <w:spacing w:before="240"/>
        <w:jc w:val="both"/>
        <w:rPr>
          <w:rFonts w:ascii="Arial" w:hAnsi="Arial" w:cs="Arial"/>
          <w:color w:val="000000" w:themeColor="text1"/>
        </w:rPr>
      </w:pPr>
      <w:bookmarkStart w:id="30" w:name="_Toc492047706"/>
      <w:bookmarkStart w:id="31" w:name="_Toc516043767"/>
      <w:r w:rsidRPr="004E2DA8">
        <w:rPr>
          <w:rFonts w:ascii="Arial" w:hAnsi="Arial" w:cs="Arial"/>
          <w:color w:val="000000" w:themeColor="text1"/>
        </w:rPr>
        <w:lastRenderedPageBreak/>
        <w:t>CONTROL DE REVISIONES Y CAMBIOS DEL DOCUMENTO</w:t>
      </w:r>
      <w:bookmarkEnd w:id="30"/>
      <w:bookmarkEnd w:id="31"/>
    </w:p>
    <w:p w:rsidR="009C0380" w:rsidRDefault="009C0380" w:rsidP="009C0380">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976"/>
        <w:gridCol w:w="3259"/>
      </w:tblGrid>
      <w:tr w:rsidR="004E2DA8" w:rsidRPr="00F92EC3" w:rsidTr="005D3F0C">
        <w:trPr>
          <w:trHeight w:val="260"/>
        </w:trPr>
        <w:tc>
          <w:tcPr>
            <w:tcW w:w="2836" w:type="dxa"/>
            <w:tcBorders>
              <w:top w:val="single" w:sz="4" w:space="0" w:color="auto"/>
              <w:left w:val="single" w:sz="4" w:space="0" w:color="auto"/>
              <w:bottom w:val="single" w:sz="4" w:space="0" w:color="auto"/>
              <w:right w:val="single" w:sz="4" w:space="0" w:color="auto"/>
            </w:tcBorders>
            <w:shd w:val="clear" w:color="auto" w:fill="C6D9F1"/>
            <w:hideMark/>
          </w:tcPr>
          <w:p w:rsidR="004E2DA8" w:rsidRPr="00F92EC3" w:rsidRDefault="004E2DA8" w:rsidP="005D3F0C">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ELABORÓ</w:t>
            </w:r>
          </w:p>
        </w:tc>
        <w:tc>
          <w:tcPr>
            <w:tcW w:w="2976" w:type="dxa"/>
            <w:tcBorders>
              <w:top w:val="single" w:sz="4" w:space="0" w:color="auto"/>
              <w:left w:val="single" w:sz="4" w:space="0" w:color="auto"/>
              <w:bottom w:val="single" w:sz="4" w:space="0" w:color="auto"/>
              <w:right w:val="single" w:sz="4" w:space="0" w:color="auto"/>
            </w:tcBorders>
            <w:shd w:val="clear" w:color="auto" w:fill="C6D9F1"/>
            <w:hideMark/>
          </w:tcPr>
          <w:p w:rsidR="004E2DA8" w:rsidRPr="00F92EC3" w:rsidRDefault="004E2DA8" w:rsidP="005D3F0C">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REVISO</w:t>
            </w:r>
          </w:p>
        </w:tc>
        <w:tc>
          <w:tcPr>
            <w:tcW w:w="3259" w:type="dxa"/>
            <w:tcBorders>
              <w:top w:val="single" w:sz="4" w:space="0" w:color="auto"/>
              <w:left w:val="single" w:sz="4" w:space="0" w:color="auto"/>
              <w:bottom w:val="single" w:sz="4" w:space="0" w:color="auto"/>
              <w:right w:val="single" w:sz="4" w:space="0" w:color="auto"/>
            </w:tcBorders>
            <w:shd w:val="clear" w:color="auto" w:fill="C6D9F1"/>
            <w:hideMark/>
          </w:tcPr>
          <w:p w:rsidR="004E2DA8" w:rsidRPr="00F92EC3" w:rsidRDefault="004E2DA8" w:rsidP="005D3F0C">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APROBO</w:t>
            </w:r>
          </w:p>
        </w:tc>
      </w:tr>
      <w:tr w:rsidR="004E2DA8" w:rsidRPr="00F92EC3" w:rsidTr="005D3F0C">
        <w:trPr>
          <w:trHeight w:val="1129"/>
        </w:trPr>
        <w:tc>
          <w:tcPr>
            <w:tcW w:w="2836" w:type="dxa"/>
            <w:tcBorders>
              <w:top w:val="single" w:sz="4" w:space="0" w:color="auto"/>
              <w:left w:val="single" w:sz="4" w:space="0" w:color="auto"/>
              <w:bottom w:val="single" w:sz="4" w:space="0" w:color="auto"/>
              <w:right w:val="single" w:sz="4" w:space="0" w:color="auto"/>
            </w:tcBorders>
          </w:tcPr>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rPr>
                <w:rFonts w:ascii="Arial" w:hAnsi="Arial" w:cs="Arial"/>
                <w:b/>
                <w:color w:val="000000" w:themeColor="text1"/>
                <w:sz w:val="24"/>
                <w:szCs w:val="24"/>
              </w:rPr>
            </w:pPr>
          </w:p>
          <w:p w:rsidR="004E2DA8" w:rsidRDefault="004E2DA8" w:rsidP="005D3F0C">
            <w:pPr>
              <w:spacing w:after="0" w:line="256" w:lineRule="auto"/>
              <w:ind w:right="-400"/>
              <w:rPr>
                <w:rFonts w:ascii="Arial" w:hAnsi="Arial" w:cs="Arial"/>
                <w:color w:val="000000" w:themeColor="text1"/>
                <w:sz w:val="24"/>
                <w:szCs w:val="24"/>
              </w:rPr>
            </w:pPr>
          </w:p>
          <w:p w:rsidR="004E2DA8" w:rsidRPr="00F92EC3" w:rsidRDefault="004E2DA8" w:rsidP="005D3F0C">
            <w:pPr>
              <w:spacing w:after="0"/>
              <w:ind w:right="-400"/>
              <w:rPr>
                <w:rFonts w:ascii="Arial" w:eastAsia="Times New Roman" w:hAnsi="Arial" w:cs="Arial"/>
                <w:b/>
                <w:color w:val="000000" w:themeColor="text1"/>
                <w:sz w:val="24"/>
                <w:szCs w:val="20"/>
                <w:lang w:val="es-ES" w:eastAsia="es-ES"/>
              </w:rPr>
            </w:pPr>
            <w:r>
              <w:rPr>
                <w:rFonts w:ascii="Arial" w:hAnsi="Arial" w:cs="Arial"/>
                <w:b/>
                <w:color w:val="000000" w:themeColor="text1"/>
                <w:sz w:val="24"/>
                <w:szCs w:val="24"/>
              </w:rPr>
              <w:t xml:space="preserve"> </w:t>
            </w:r>
            <w:r w:rsidRPr="00F92EC3">
              <w:rPr>
                <w:rFonts w:ascii="Arial" w:eastAsia="Times New Roman" w:hAnsi="Arial" w:cs="Arial"/>
                <w:b/>
                <w:color w:val="000000" w:themeColor="text1"/>
                <w:sz w:val="24"/>
                <w:szCs w:val="20"/>
                <w:lang w:val="es-ES" w:eastAsia="es-ES"/>
              </w:rPr>
              <w:t>Ricardo Almario Mejía</w:t>
            </w:r>
          </w:p>
          <w:p w:rsidR="004E2DA8" w:rsidRPr="00F92EC3" w:rsidRDefault="004E2DA8" w:rsidP="005D3F0C">
            <w:pPr>
              <w:spacing w:after="0"/>
              <w:ind w:right="-400"/>
              <w:rPr>
                <w:rFonts w:ascii="Arial" w:eastAsia="Times New Roman" w:hAnsi="Arial" w:cs="Arial"/>
                <w:color w:val="000000" w:themeColor="text1"/>
                <w:sz w:val="24"/>
                <w:szCs w:val="20"/>
                <w:lang w:val="es-ES" w:eastAsia="es-ES"/>
              </w:rPr>
            </w:pPr>
            <w:r>
              <w:rPr>
                <w:rFonts w:ascii="Arial" w:eastAsia="Times New Roman" w:hAnsi="Arial" w:cs="Arial"/>
                <w:color w:val="000000" w:themeColor="text1"/>
                <w:sz w:val="24"/>
                <w:szCs w:val="20"/>
                <w:lang w:val="es-ES" w:eastAsia="es-ES"/>
              </w:rPr>
              <w:t xml:space="preserve">    </w:t>
            </w:r>
            <w:r w:rsidRPr="00F92EC3">
              <w:rPr>
                <w:rFonts w:ascii="Arial" w:eastAsia="Times New Roman" w:hAnsi="Arial" w:cs="Arial"/>
                <w:color w:val="000000" w:themeColor="text1"/>
                <w:sz w:val="24"/>
                <w:szCs w:val="20"/>
                <w:lang w:val="es-ES" w:eastAsia="es-ES"/>
              </w:rPr>
              <w:t xml:space="preserve">    Presidente del </w:t>
            </w:r>
          </w:p>
          <w:p w:rsidR="004E2DA8" w:rsidRPr="00F92EC3" w:rsidRDefault="004E2DA8" w:rsidP="005D3F0C">
            <w:pPr>
              <w:spacing w:after="0"/>
              <w:ind w:right="-400"/>
              <w:rPr>
                <w:rFonts w:ascii="Arial" w:eastAsia="Times New Roman" w:hAnsi="Arial" w:cs="Arial"/>
                <w:color w:val="000000" w:themeColor="text1"/>
                <w:sz w:val="24"/>
                <w:szCs w:val="20"/>
                <w:lang w:val="es-ES" w:eastAsia="es-ES"/>
              </w:rPr>
            </w:pPr>
            <w:r w:rsidRPr="00F92EC3">
              <w:rPr>
                <w:rFonts w:ascii="Arial" w:eastAsia="Times New Roman" w:hAnsi="Arial" w:cs="Arial"/>
                <w:color w:val="000000" w:themeColor="text1"/>
                <w:sz w:val="24"/>
                <w:szCs w:val="20"/>
                <w:lang w:val="es-ES" w:eastAsia="es-ES"/>
              </w:rPr>
              <w:t xml:space="preserve">            COPASST</w:t>
            </w:r>
          </w:p>
          <w:p w:rsidR="004E2DA8" w:rsidRDefault="004E2DA8" w:rsidP="005D3F0C">
            <w:pPr>
              <w:spacing w:after="0" w:line="256" w:lineRule="auto"/>
              <w:ind w:right="-400"/>
              <w:rPr>
                <w:rFonts w:ascii="Arial" w:hAnsi="Arial" w:cs="Arial"/>
                <w:color w:val="000000" w:themeColor="text1"/>
                <w:sz w:val="24"/>
                <w:szCs w:val="24"/>
              </w:rPr>
            </w:pPr>
          </w:p>
          <w:p w:rsidR="004E2DA8" w:rsidRDefault="004E2DA8" w:rsidP="005D3F0C">
            <w:pPr>
              <w:spacing w:after="0" w:line="256" w:lineRule="auto"/>
              <w:ind w:right="-400"/>
              <w:rPr>
                <w:rFonts w:ascii="Arial" w:hAnsi="Arial" w:cs="Arial"/>
                <w:color w:val="000000" w:themeColor="text1"/>
                <w:sz w:val="24"/>
                <w:szCs w:val="24"/>
              </w:rPr>
            </w:pPr>
          </w:p>
          <w:p w:rsidR="004E2DA8" w:rsidRDefault="004E2DA8" w:rsidP="005D3F0C">
            <w:pPr>
              <w:spacing w:after="0" w:line="256" w:lineRule="auto"/>
              <w:ind w:right="-400"/>
              <w:rPr>
                <w:rFonts w:ascii="Arial" w:hAnsi="Arial" w:cs="Arial"/>
                <w:color w:val="000000" w:themeColor="text1"/>
                <w:sz w:val="24"/>
                <w:szCs w:val="24"/>
              </w:rPr>
            </w:pPr>
          </w:p>
          <w:p w:rsidR="004E2DA8" w:rsidRDefault="004E2DA8" w:rsidP="005D3F0C">
            <w:pPr>
              <w:spacing w:after="0" w:line="256" w:lineRule="auto"/>
              <w:ind w:right="-400"/>
              <w:rPr>
                <w:rFonts w:ascii="Arial" w:hAnsi="Arial" w:cs="Arial"/>
                <w:color w:val="000000" w:themeColor="text1"/>
                <w:sz w:val="24"/>
                <w:szCs w:val="24"/>
              </w:rPr>
            </w:pPr>
            <w:r>
              <w:rPr>
                <w:rFonts w:ascii="Arial" w:hAnsi="Arial" w:cs="Arial"/>
                <w:color w:val="000000" w:themeColor="text1"/>
                <w:sz w:val="24"/>
                <w:szCs w:val="24"/>
              </w:rPr>
              <w:t xml:space="preserve"> </w:t>
            </w:r>
          </w:p>
          <w:p w:rsidR="004E2DA8" w:rsidRDefault="004E2DA8" w:rsidP="005D3F0C">
            <w:pPr>
              <w:spacing w:after="0" w:line="256" w:lineRule="auto"/>
              <w:ind w:right="-400"/>
              <w:rPr>
                <w:rFonts w:ascii="Arial" w:hAnsi="Arial" w:cs="Arial"/>
                <w:color w:val="000000" w:themeColor="text1"/>
                <w:sz w:val="24"/>
                <w:szCs w:val="24"/>
              </w:rPr>
            </w:pPr>
          </w:p>
          <w:p w:rsidR="004E2DA8" w:rsidRDefault="004E2DA8" w:rsidP="005D3F0C">
            <w:pPr>
              <w:spacing w:after="0" w:line="256" w:lineRule="auto"/>
              <w:ind w:right="-400"/>
              <w:rPr>
                <w:rFonts w:ascii="Arial" w:hAnsi="Arial" w:cs="Arial"/>
                <w:color w:val="000000" w:themeColor="text1"/>
                <w:sz w:val="24"/>
                <w:szCs w:val="24"/>
              </w:rPr>
            </w:pPr>
          </w:p>
          <w:p w:rsidR="004E2DA8" w:rsidRPr="00F92EC3" w:rsidRDefault="004E2DA8" w:rsidP="005D3F0C">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Tannia L. Montañez S.</w:t>
            </w:r>
          </w:p>
          <w:p w:rsidR="004E2DA8" w:rsidRPr="00F92EC3" w:rsidRDefault="004E2DA8" w:rsidP="005D3F0C">
            <w:pPr>
              <w:spacing w:after="0" w:line="256" w:lineRule="auto"/>
              <w:ind w:right="-400"/>
              <w:rPr>
                <w:rFonts w:ascii="Arial" w:hAnsi="Arial" w:cs="Arial"/>
                <w:color w:val="000000" w:themeColor="text1"/>
                <w:sz w:val="24"/>
                <w:szCs w:val="24"/>
              </w:rPr>
            </w:pPr>
            <w:r>
              <w:rPr>
                <w:rFonts w:ascii="Arial" w:hAnsi="Arial" w:cs="Arial"/>
                <w:color w:val="000000" w:themeColor="text1"/>
                <w:sz w:val="24"/>
                <w:szCs w:val="24"/>
              </w:rPr>
              <w:t xml:space="preserve">    Gest</w:t>
            </w:r>
            <w:r w:rsidRPr="00F92EC3">
              <w:rPr>
                <w:rFonts w:ascii="Arial" w:hAnsi="Arial" w:cs="Arial"/>
                <w:color w:val="000000" w:themeColor="text1"/>
                <w:sz w:val="24"/>
                <w:szCs w:val="24"/>
              </w:rPr>
              <w:t>ora de Calidad</w:t>
            </w:r>
          </w:p>
        </w:tc>
        <w:tc>
          <w:tcPr>
            <w:tcW w:w="2976" w:type="dxa"/>
            <w:tcBorders>
              <w:top w:val="single" w:sz="4" w:space="0" w:color="auto"/>
              <w:left w:val="single" w:sz="4" w:space="0" w:color="auto"/>
              <w:bottom w:val="single" w:sz="4" w:space="0" w:color="auto"/>
              <w:right w:val="single" w:sz="4" w:space="0" w:color="auto"/>
            </w:tcBorders>
          </w:tcPr>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Default="004E2DA8" w:rsidP="005D3F0C">
            <w:pPr>
              <w:spacing w:after="0"/>
              <w:ind w:right="-400"/>
              <w:rPr>
                <w:rFonts w:ascii="Arial" w:hAnsi="Arial" w:cs="Arial"/>
                <w:b/>
                <w:color w:val="000000" w:themeColor="text1"/>
                <w:sz w:val="24"/>
                <w:szCs w:val="24"/>
              </w:rPr>
            </w:pPr>
            <w:r>
              <w:rPr>
                <w:rFonts w:ascii="Arial" w:hAnsi="Arial" w:cs="Arial"/>
                <w:b/>
                <w:color w:val="000000" w:themeColor="text1"/>
                <w:sz w:val="24"/>
                <w:szCs w:val="24"/>
              </w:rPr>
              <w:t xml:space="preserve"> </w:t>
            </w:r>
            <w:r w:rsidRPr="00F92EC3">
              <w:rPr>
                <w:rFonts w:ascii="Arial" w:hAnsi="Arial" w:cs="Arial"/>
                <w:b/>
                <w:color w:val="000000" w:themeColor="text1"/>
                <w:sz w:val="24"/>
                <w:szCs w:val="24"/>
              </w:rPr>
              <w:t xml:space="preserve"> </w:t>
            </w:r>
            <w:r>
              <w:rPr>
                <w:rFonts w:ascii="Arial" w:hAnsi="Arial" w:cs="Arial"/>
                <w:b/>
                <w:color w:val="000000" w:themeColor="text1"/>
                <w:sz w:val="24"/>
                <w:szCs w:val="24"/>
              </w:rPr>
              <w:t xml:space="preserve">   Claudia Vanegas</w:t>
            </w:r>
          </w:p>
          <w:p w:rsidR="004E2DA8" w:rsidRPr="00997DBB" w:rsidRDefault="004E2DA8" w:rsidP="005D3F0C">
            <w:pPr>
              <w:spacing w:after="0"/>
              <w:ind w:right="-400"/>
              <w:rPr>
                <w:rFonts w:ascii="Arial" w:eastAsia="Times New Roman" w:hAnsi="Arial" w:cs="Arial"/>
                <w:color w:val="000000" w:themeColor="text1"/>
                <w:sz w:val="24"/>
                <w:szCs w:val="20"/>
                <w:lang w:val="es-ES" w:eastAsia="es-ES"/>
              </w:rPr>
            </w:pPr>
            <w:r>
              <w:rPr>
                <w:rFonts w:ascii="Arial" w:hAnsi="Arial" w:cs="Arial"/>
                <w:color w:val="000000" w:themeColor="text1"/>
                <w:sz w:val="24"/>
                <w:szCs w:val="24"/>
              </w:rPr>
              <w:t xml:space="preserve">   Asesora de Gerencia</w:t>
            </w:r>
          </w:p>
          <w:p w:rsidR="004E2DA8" w:rsidRPr="00C83016" w:rsidRDefault="004E2DA8" w:rsidP="005D3F0C">
            <w:pPr>
              <w:spacing w:after="0"/>
              <w:ind w:right="-400"/>
              <w:rPr>
                <w:rFonts w:ascii="Arial" w:hAnsi="Arial" w:cs="Arial"/>
                <w:color w:val="000000" w:themeColor="text1"/>
                <w:sz w:val="24"/>
                <w:szCs w:val="24"/>
                <w:lang w:val="es-ES"/>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rPr>
                <w:rFonts w:ascii="Arial" w:hAnsi="Arial" w:cs="Arial"/>
                <w:b/>
                <w:color w:val="000000" w:themeColor="text1"/>
                <w:sz w:val="24"/>
                <w:szCs w:val="24"/>
              </w:rPr>
            </w:pPr>
          </w:p>
          <w:p w:rsidR="004E2DA8" w:rsidRDefault="004E2DA8" w:rsidP="005D3F0C">
            <w:pPr>
              <w:spacing w:after="0"/>
              <w:ind w:right="-400"/>
              <w:rPr>
                <w:rFonts w:ascii="Arial" w:hAnsi="Arial" w:cs="Arial"/>
                <w:b/>
                <w:color w:val="000000" w:themeColor="text1"/>
                <w:sz w:val="24"/>
                <w:szCs w:val="24"/>
              </w:rPr>
            </w:pPr>
          </w:p>
          <w:p w:rsidR="004E2DA8" w:rsidRDefault="004E2DA8" w:rsidP="005D3F0C">
            <w:pPr>
              <w:spacing w:after="0"/>
              <w:ind w:right="-400"/>
              <w:rPr>
                <w:rFonts w:ascii="Arial" w:hAnsi="Arial" w:cs="Arial"/>
                <w:b/>
                <w:color w:val="000000" w:themeColor="text1"/>
                <w:sz w:val="24"/>
                <w:szCs w:val="24"/>
              </w:rPr>
            </w:pPr>
          </w:p>
          <w:p w:rsidR="004E2DA8" w:rsidRPr="00F92EC3" w:rsidRDefault="004E2DA8" w:rsidP="005D3F0C">
            <w:pPr>
              <w:spacing w:after="0"/>
              <w:ind w:right="-400"/>
              <w:rPr>
                <w:rFonts w:ascii="Arial" w:hAnsi="Arial" w:cs="Arial"/>
                <w:b/>
                <w:color w:val="000000" w:themeColor="text1"/>
                <w:sz w:val="24"/>
                <w:szCs w:val="24"/>
              </w:rPr>
            </w:pPr>
            <w:r>
              <w:rPr>
                <w:rFonts w:ascii="Arial" w:hAnsi="Arial" w:cs="Arial"/>
                <w:b/>
                <w:color w:val="000000" w:themeColor="text1"/>
                <w:sz w:val="24"/>
                <w:szCs w:val="24"/>
              </w:rPr>
              <w:t xml:space="preserve">   Humberto Moreno G.</w:t>
            </w:r>
          </w:p>
          <w:p w:rsidR="004E2DA8" w:rsidRDefault="004E2DA8" w:rsidP="005D3F0C">
            <w:pPr>
              <w:spacing w:after="0"/>
              <w:ind w:right="-400"/>
              <w:rPr>
                <w:rFonts w:ascii="Arial" w:hAnsi="Arial" w:cs="Arial"/>
                <w:color w:val="000000" w:themeColor="text1"/>
                <w:sz w:val="24"/>
                <w:szCs w:val="24"/>
              </w:rPr>
            </w:pPr>
            <w:r w:rsidRPr="00F92EC3">
              <w:rPr>
                <w:rFonts w:ascii="Arial" w:hAnsi="Arial" w:cs="Arial"/>
                <w:b/>
                <w:color w:val="000000" w:themeColor="text1"/>
                <w:sz w:val="24"/>
                <w:szCs w:val="24"/>
              </w:rPr>
              <w:t xml:space="preserve"> </w:t>
            </w:r>
            <w:r w:rsidRPr="00F92EC3">
              <w:rPr>
                <w:rFonts w:ascii="Arial" w:hAnsi="Arial" w:cs="Arial"/>
                <w:color w:val="000000" w:themeColor="text1"/>
                <w:sz w:val="24"/>
                <w:szCs w:val="24"/>
              </w:rPr>
              <w:t>Subgerente de Servicios</w:t>
            </w:r>
            <w:r>
              <w:rPr>
                <w:rFonts w:ascii="Arial" w:hAnsi="Arial" w:cs="Arial"/>
                <w:color w:val="000000" w:themeColor="text1"/>
                <w:sz w:val="24"/>
                <w:szCs w:val="24"/>
              </w:rPr>
              <w:t xml:space="preserve">               </w:t>
            </w:r>
          </w:p>
          <w:p w:rsidR="004E2DA8" w:rsidRPr="00F92EC3" w:rsidRDefault="004E2DA8" w:rsidP="005D3F0C">
            <w:pPr>
              <w:spacing w:after="0"/>
              <w:ind w:right="-400"/>
              <w:rPr>
                <w:rFonts w:ascii="Arial" w:hAnsi="Arial" w:cs="Arial"/>
                <w:color w:val="000000" w:themeColor="text1"/>
                <w:sz w:val="24"/>
                <w:szCs w:val="24"/>
              </w:rPr>
            </w:pPr>
            <w:r>
              <w:rPr>
                <w:rFonts w:ascii="Arial" w:hAnsi="Arial" w:cs="Arial"/>
                <w:color w:val="000000" w:themeColor="text1"/>
                <w:sz w:val="24"/>
                <w:szCs w:val="24"/>
              </w:rPr>
              <w:t xml:space="preserve">            </w:t>
            </w:r>
            <w:r w:rsidRPr="00F92EC3">
              <w:rPr>
                <w:rFonts w:ascii="Arial" w:hAnsi="Arial" w:cs="Arial"/>
                <w:color w:val="000000" w:themeColor="text1"/>
                <w:sz w:val="24"/>
                <w:szCs w:val="24"/>
              </w:rPr>
              <w:t>de Salud</w:t>
            </w:r>
          </w:p>
        </w:tc>
        <w:tc>
          <w:tcPr>
            <w:tcW w:w="3259" w:type="dxa"/>
            <w:tcBorders>
              <w:top w:val="single" w:sz="4" w:space="0" w:color="auto"/>
              <w:left w:val="single" w:sz="4" w:space="0" w:color="auto"/>
              <w:bottom w:val="single" w:sz="4" w:space="0" w:color="auto"/>
              <w:right w:val="single" w:sz="4" w:space="0" w:color="auto"/>
            </w:tcBorders>
          </w:tcPr>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p>
          <w:p w:rsidR="004E2DA8" w:rsidRPr="00A256CC" w:rsidRDefault="004E2DA8" w:rsidP="005D3F0C">
            <w:pPr>
              <w:spacing w:after="0"/>
              <w:ind w:right="-400"/>
              <w:rPr>
                <w:rFonts w:ascii="Arial" w:hAnsi="Arial" w:cs="Arial"/>
                <w:color w:val="000000" w:themeColor="text1"/>
                <w:sz w:val="24"/>
                <w:szCs w:val="24"/>
              </w:rPr>
            </w:pPr>
            <w:r w:rsidRPr="00F92EC3">
              <w:rPr>
                <w:rFonts w:ascii="Arial" w:hAnsi="Arial" w:cs="Arial"/>
                <w:color w:val="000000" w:themeColor="text1"/>
                <w:sz w:val="24"/>
                <w:szCs w:val="24"/>
              </w:rPr>
              <w:t xml:space="preserve"> </w:t>
            </w:r>
            <w:r>
              <w:rPr>
                <w:rFonts w:ascii="Arial" w:hAnsi="Arial" w:cs="Arial"/>
                <w:color w:val="000000" w:themeColor="text1"/>
                <w:sz w:val="24"/>
                <w:szCs w:val="24"/>
              </w:rPr>
              <w:t xml:space="preserve">  </w:t>
            </w:r>
          </w:p>
          <w:p w:rsidR="004E2DA8" w:rsidRPr="00F92EC3" w:rsidRDefault="004E2DA8" w:rsidP="005D3F0C">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p>
          <w:p w:rsidR="004E2DA8" w:rsidRPr="00F92EC3" w:rsidRDefault="004E2DA8" w:rsidP="005D3F0C">
            <w:pPr>
              <w:spacing w:after="0"/>
              <w:ind w:right="-400"/>
              <w:jc w:val="center"/>
              <w:rPr>
                <w:rFonts w:ascii="Arial" w:hAnsi="Arial" w:cs="Arial"/>
                <w:b/>
                <w:color w:val="000000" w:themeColor="text1"/>
                <w:sz w:val="24"/>
                <w:szCs w:val="24"/>
              </w:rPr>
            </w:pPr>
          </w:p>
          <w:p w:rsidR="004E2DA8" w:rsidRPr="00F92EC3" w:rsidRDefault="004E2DA8" w:rsidP="005D3F0C">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r>
              <w:rPr>
                <w:rFonts w:ascii="Arial" w:hAnsi="Arial" w:cs="Arial"/>
                <w:b/>
                <w:color w:val="000000" w:themeColor="text1"/>
                <w:sz w:val="24"/>
                <w:szCs w:val="24"/>
              </w:rPr>
              <w:t xml:space="preserve"> </w:t>
            </w:r>
            <w:r w:rsidRPr="00F92EC3">
              <w:rPr>
                <w:rFonts w:ascii="Arial" w:hAnsi="Arial" w:cs="Arial"/>
                <w:b/>
                <w:color w:val="000000" w:themeColor="text1"/>
                <w:sz w:val="24"/>
                <w:szCs w:val="24"/>
              </w:rPr>
              <w:t xml:space="preserve"> </w:t>
            </w:r>
            <w:r>
              <w:rPr>
                <w:rFonts w:ascii="Arial" w:hAnsi="Arial" w:cs="Arial"/>
                <w:b/>
                <w:color w:val="000000" w:themeColor="text1"/>
                <w:sz w:val="24"/>
                <w:szCs w:val="24"/>
              </w:rPr>
              <w:t>Cesar A. Jaramillo M.</w:t>
            </w:r>
          </w:p>
          <w:p w:rsidR="004E2DA8" w:rsidRPr="00F92EC3" w:rsidRDefault="004E2DA8" w:rsidP="005D3F0C">
            <w:pPr>
              <w:spacing w:after="0"/>
              <w:ind w:right="-400"/>
              <w:rPr>
                <w:rFonts w:ascii="Arial" w:hAnsi="Arial" w:cs="Arial"/>
                <w:b/>
                <w:color w:val="000000" w:themeColor="text1"/>
                <w:sz w:val="24"/>
                <w:szCs w:val="24"/>
              </w:rPr>
            </w:pPr>
            <w:r w:rsidRPr="00F92EC3">
              <w:rPr>
                <w:rFonts w:ascii="Arial" w:hAnsi="Arial" w:cs="Arial"/>
                <w:color w:val="000000" w:themeColor="text1"/>
                <w:sz w:val="24"/>
                <w:szCs w:val="24"/>
              </w:rPr>
              <w:t xml:space="preserve">      </w:t>
            </w:r>
            <w:r>
              <w:rPr>
                <w:rFonts w:ascii="Arial" w:hAnsi="Arial" w:cs="Arial"/>
                <w:color w:val="000000" w:themeColor="text1"/>
                <w:sz w:val="24"/>
                <w:szCs w:val="24"/>
              </w:rPr>
              <w:t xml:space="preserve">         Gerente</w:t>
            </w:r>
          </w:p>
        </w:tc>
      </w:tr>
    </w:tbl>
    <w:p w:rsidR="004E2DA8" w:rsidRDefault="004E2DA8" w:rsidP="009C0380">
      <w:pPr>
        <w:spacing w:after="0"/>
        <w:rPr>
          <w:rFonts w:ascii="Arial" w:hAnsi="Arial" w:cs="Arial"/>
          <w:sz w:val="24"/>
          <w:szCs w:val="24"/>
        </w:rPr>
      </w:pPr>
    </w:p>
    <w:p w:rsidR="009C0380" w:rsidRDefault="009C0380" w:rsidP="009C0380">
      <w:pPr>
        <w:spacing w:after="0"/>
        <w:ind w:right="-400"/>
        <w:jc w:val="both"/>
        <w:rPr>
          <w:rFonts w:ascii="Arial" w:hAnsi="Arial" w:cs="Arial"/>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476"/>
        <w:gridCol w:w="5334"/>
      </w:tblGrid>
      <w:tr w:rsidR="009C0380" w:rsidTr="00FE4142">
        <w:trPr>
          <w:trHeight w:val="438"/>
        </w:trPr>
        <w:tc>
          <w:tcPr>
            <w:tcW w:w="122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9C0380" w:rsidRDefault="009C0380" w:rsidP="00FE4142">
            <w:pPr>
              <w:spacing w:after="0" w:line="240" w:lineRule="auto"/>
              <w:ind w:right="-400"/>
              <w:rPr>
                <w:rFonts w:ascii="Arial" w:eastAsia="Times New Roman" w:hAnsi="Arial" w:cs="Arial"/>
                <w:b/>
                <w:sz w:val="20"/>
                <w:szCs w:val="20"/>
                <w:lang w:val="es-ES" w:eastAsia="es-ES"/>
              </w:rPr>
            </w:pPr>
            <w:r>
              <w:rPr>
                <w:rFonts w:ascii="Arial" w:eastAsia="Times New Roman" w:hAnsi="Arial" w:cs="Arial"/>
                <w:b/>
                <w:sz w:val="20"/>
                <w:szCs w:val="20"/>
                <w:lang w:val="es-ES" w:eastAsia="es-ES"/>
              </w:rPr>
              <w:t>VERSION</w:t>
            </w:r>
          </w:p>
        </w:tc>
        <w:tc>
          <w:tcPr>
            <w:tcW w:w="247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9C0380" w:rsidRDefault="009C0380" w:rsidP="00A803F0">
            <w:pPr>
              <w:spacing w:after="0" w:line="240" w:lineRule="auto"/>
              <w:ind w:left="-236" w:right="-400"/>
              <w:jc w:val="center"/>
              <w:rPr>
                <w:rFonts w:ascii="Arial" w:eastAsia="Times New Roman" w:hAnsi="Arial" w:cs="Arial"/>
                <w:b/>
                <w:sz w:val="20"/>
                <w:szCs w:val="20"/>
                <w:lang w:val="es-ES" w:eastAsia="es-ES"/>
              </w:rPr>
            </w:pPr>
            <w:r>
              <w:rPr>
                <w:rFonts w:ascii="Arial" w:eastAsia="Times New Roman" w:hAnsi="Arial" w:cs="Arial"/>
                <w:b/>
                <w:sz w:val="20"/>
                <w:szCs w:val="20"/>
                <w:lang w:val="es-ES" w:eastAsia="es-ES"/>
              </w:rPr>
              <w:t>FECHA DE REVISION O ACTUALIZACION</w:t>
            </w:r>
          </w:p>
        </w:tc>
        <w:tc>
          <w:tcPr>
            <w:tcW w:w="533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9C0380" w:rsidRDefault="009C0380" w:rsidP="00FE4142">
            <w:pPr>
              <w:autoSpaceDE w:val="0"/>
              <w:autoSpaceDN w:val="0"/>
              <w:adjustRightInd w:val="0"/>
              <w:spacing w:after="0" w:line="240" w:lineRule="auto"/>
              <w:jc w:val="center"/>
              <w:rPr>
                <w:rFonts w:ascii="Arial" w:eastAsia="Times New Roman" w:hAnsi="Arial" w:cs="Arial"/>
                <w:b/>
                <w:sz w:val="20"/>
                <w:szCs w:val="20"/>
                <w:lang w:val="es-ES" w:eastAsia="es-ES"/>
              </w:rPr>
            </w:pPr>
            <w:r>
              <w:rPr>
                <w:rFonts w:ascii="Arial" w:eastAsia="Times New Roman" w:hAnsi="Arial" w:cs="Arial"/>
                <w:b/>
                <w:sz w:val="20"/>
                <w:szCs w:val="20"/>
                <w:lang w:val="es-ES" w:eastAsia="es-ES"/>
              </w:rPr>
              <w:t>DESCRIPCION GENERAL DEL</w:t>
            </w:r>
          </w:p>
          <w:p w:rsidR="009C0380" w:rsidRDefault="009C0380" w:rsidP="00FE4142">
            <w:pPr>
              <w:spacing w:after="0" w:line="240" w:lineRule="auto"/>
              <w:ind w:right="-400"/>
              <w:jc w:val="center"/>
              <w:rPr>
                <w:rFonts w:ascii="Arial" w:eastAsia="Times New Roman" w:hAnsi="Arial" w:cs="Arial"/>
                <w:b/>
                <w:sz w:val="20"/>
                <w:szCs w:val="20"/>
                <w:lang w:val="es-ES" w:eastAsia="es-ES"/>
              </w:rPr>
            </w:pPr>
            <w:r>
              <w:rPr>
                <w:rFonts w:ascii="Arial" w:eastAsia="Times New Roman" w:hAnsi="Arial" w:cs="Arial"/>
                <w:b/>
                <w:sz w:val="20"/>
                <w:szCs w:val="20"/>
                <w:lang w:val="es-ES" w:eastAsia="es-ES"/>
              </w:rPr>
              <w:t>CAMBIO REALIZADO</w:t>
            </w:r>
          </w:p>
        </w:tc>
      </w:tr>
      <w:tr w:rsidR="009C0380" w:rsidTr="00FE4142">
        <w:trPr>
          <w:trHeight w:val="219"/>
        </w:trPr>
        <w:tc>
          <w:tcPr>
            <w:tcW w:w="1229" w:type="dxa"/>
            <w:tcBorders>
              <w:top w:val="single" w:sz="4" w:space="0" w:color="auto"/>
              <w:left w:val="single" w:sz="4" w:space="0" w:color="auto"/>
              <w:bottom w:val="single" w:sz="4" w:space="0" w:color="auto"/>
              <w:right w:val="single" w:sz="4" w:space="0" w:color="auto"/>
            </w:tcBorders>
            <w:vAlign w:val="center"/>
            <w:hideMark/>
          </w:tcPr>
          <w:p w:rsidR="009C0380" w:rsidRDefault="009C0380" w:rsidP="00FE4142">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1.0</w:t>
            </w:r>
          </w:p>
        </w:tc>
        <w:tc>
          <w:tcPr>
            <w:tcW w:w="2476" w:type="dxa"/>
            <w:tcBorders>
              <w:top w:val="single" w:sz="4" w:space="0" w:color="auto"/>
              <w:left w:val="single" w:sz="4" w:space="0" w:color="auto"/>
              <w:bottom w:val="single" w:sz="4" w:space="0" w:color="auto"/>
              <w:right w:val="single" w:sz="4" w:space="0" w:color="auto"/>
            </w:tcBorders>
            <w:vAlign w:val="center"/>
          </w:tcPr>
          <w:p w:rsidR="009C0380" w:rsidRDefault="004E2DA8" w:rsidP="004E2DA8">
            <w:pPr>
              <w:spacing w:after="0" w:line="240" w:lineRule="auto"/>
              <w:ind w:left="-236" w:right="-400"/>
              <w:jc w:val="center"/>
              <w:rPr>
                <w:rFonts w:ascii="Arial" w:eastAsia="Times New Roman" w:hAnsi="Arial" w:cs="Arial"/>
                <w:sz w:val="24"/>
                <w:szCs w:val="24"/>
                <w:lang w:val="es-ES" w:eastAsia="es-ES"/>
              </w:rPr>
            </w:pPr>
            <w:r>
              <w:rPr>
                <w:rFonts w:ascii="Arial" w:eastAsia="Times New Roman" w:hAnsi="Arial" w:cs="Arial"/>
                <w:sz w:val="24"/>
                <w:szCs w:val="24"/>
                <w:lang w:val="es-ES" w:eastAsia="es-ES"/>
              </w:rPr>
              <w:t>27</w:t>
            </w:r>
            <w:r w:rsidR="00A803F0">
              <w:rPr>
                <w:rFonts w:ascii="Arial" w:eastAsia="Times New Roman" w:hAnsi="Arial" w:cs="Arial"/>
                <w:sz w:val="24"/>
                <w:szCs w:val="24"/>
                <w:lang w:val="es-ES" w:eastAsia="es-ES"/>
              </w:rPr>
              <w:t>/</w:t>
            </w:r>
            <w:r>
              <w:rPr>
                <w:rFonts w:ascii="Arial" w:eastAsia="Times New Roman" w:hAnsi="Arial" w:cs="Arial"/>
                <w:sz w:val="24"/>
                <w:szCs w:val="24"/>
                <w:lang w:val="es-ES" w:eastAsia="es-ES"/>
              </w:rPr>
              <w:t>04/2018</w:t>
            </w:r>
          </w:p>
        </w:tc>
        <w:tc>
          <w:tcPr>
            <w:tcW w:w="5334" w:type="dxa"/>
            <w:tcBorders>
              <w:top w:val="single" w:sz="4" w:space="0" w:color="auto"/>
              <w:left w:val="single" w:sz="4" w:space="0" w:color="auto"/>
              <w:bottom w:val="single" w:sz="4" w:space="0" w:color="auto"/>
              <w:right w:val="single" w:sz="4" w:space="0" w:color="auto"/>
            </w:tcBorders>
            <w:vAlign w:val="center"/>
          </w:tcPr>
          <w:p w:rsidR="009C0380" w:rsidRDefault="00A803F0" w:rsidP="00FE4142">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Se crea el documento por primera vez en la institución </w:t>
            </w:r>
          </w:p>
        </w:tc>
      </w:tr>
    </w:tbl>
    <w:p w:rsidR="009C0380" w:rsidRDefault="009C0380" w:rsidP="009C038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sectPr w:rsidR="009C0380" w:rsidSect="0027461B">
      <w:headerReference w:type="default" r:id="rId10"/>
      <w:footerReference w:type="default" r:id="rId11"/>
      <w:pgSz w:w="12240" w:h="15840"/>
      <w:pgMar w:top="1417" w:right="1701" w:bottom="1417" w:left="1701" w:header="680"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A80" w:rsidRDefault="001D1A80" w:rsidP="007C2AE1">
      <w:pPr>
        <w:spacing w:after="0" w:line="240" w:lineRule="auto"/>
      </w:pPr>
      <w:r>
        <w:separator/>
      </w:r>
    </w:p>
  </w:endnote>
  <w:endnote w:type="continuationSeparator" w:id="0">
    <w:p w:rsidR="001D1A80" w:rsidRDefault="001D1A80" w:rsidP="007C2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142" w:rsidRPr="007B3085" w:rsidRDefault="00FE4142" w:rsidP="00A50DDC">
    <w:pPr>
      <w:pStyle w:val="Piedepgina"/>
    </w:pPr>
    <w:r>
      <w:t>_______________</w:t>
    </w:r>
    <w:r w:rsidRPr="007B3085">
      <w:t>______________</w:t>
    </w:r>
    <w:r>
      <w:t>____</w:t>
    </w:r>
    <w:r w:rsidRPr="007B3085">
      <w:t>_________________________________________</w:t>
    </w:r>
  </w:p>
  <w:p w:rsidR="00FE4142" w:rsidRPr="00E04B05" w:rsidRDefault="00FE4142" w:rsidP="00A50DDC">
    <w:pPr>
      <w:pStyle w:val="Piedepgina"/>
      <w:jc w:val="center"/>
      <w:rPr>
        <w:rFonts w:ascii="Arial" w:hAnsi="Arial" w:cs="Arial"/>
        <w:i/>
        <w:iCs/>
        <w:sz w:val="16"/>
      </w:rPr>
    </w:pPr>
    <w:r w:rsidRPr="00E04B05">
      <w:rPr>
        <w:rFonts w:ascii="Arial" w:hAnsi="Arial" w:cs="Arial"/>
        <w:i/>
        <w:iCs/>
        <w:sz w:val="16"/>
      </w:rPr>
      <w:t>ESTE DOCUMENTO ES PROPIEDAD DE LA E.S.E. HOSPITAL SAN JOSÉ DEL GUAVIARE PROHIBIDA SU</w:t>
    </w:r>
  </w:p>
  <w:p w:rsidR="00FE4142" w:rsidRPr="00E04B05" w:rsidRDefault="00FE4142" w:rsidP="00A50DDC">
    <w:pPr>
      <w:pStyle w:val="Piedepgina"/>
      <w:jc w:val="center"/>
      <w:rPr>
        <w:rFonts w:ascii="Arial" w:hAnsi="Arial" w:cs="Arial"/>
        <w:i/>
        <w:iCs/>
        <w:sz w:val="16"/>
      </w:rPr>
    </w:pPr>
    <w:r w:rsidRPr="00E04B05">
      <w:rPr>
        <w:rFonts w:ascii="Arial" w:hAnsi="Arial" w:cs="Arial"/>
        <w:i/>
        <w:iCs/>
        <w:sz w:val="16"/>
      </w:rPr>
      <w:t>REPRODUCCION POR CUALQUIER MEDIO, SIN AUTORIZACION ESCRITA DEL GERENTE</w:t>
    </w:r>
  </w:p>
  <w:p w:rsidR="00FE4142" w:rsidRPr="00A50DDC" w:rsidRDefault="00FE4142" w:rsidP="00A50DDC">
    <w:pPr>
      <w:pStyle w:val="Piedepgina"/>
      <w:jc w:val="center"/>
      <w:rPr>
        <w:rFonts w:ascii="Arial" w:hAnsi="Arial" w:cs="Arial"/>
        <w:sz w:val="16"/>
      </w:rPr>
    </w:pPr>
    <w:r w:rsidRPr="00E04B05">
      <w:rPr>
        <w:rFonts w:ascii="Arial" w:hAnsi="Arial"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A80" w:rsidRDefault="001D1A80" w:rsidP="007C2AE1">
      <w:pPr>
        <w:spacing w:after="0" w:line="240" w:lineRule="auto"/>
      </w:pPr>
      <w:r>
        <w:separator/>
      </w:r>
    </w:p>
  </w:footnote>
  <w:footnote w:type="continuationSeparator" w:id="0">
    <w:p w:rsidR="001D1A80" w:rsidRDefault="001D1A80" w:rsidP="007C2AE1">
      <w:pPr>
        <w:spacing w:after="0" w:line="240" w:lineRule="auto"/>
      </w:pPr>
      <w:r>
        <w:continuationSeparator/>
      </w:r>
    </w:p>
  </w:footnote>
  <w:footnote w:id="1">
    <w:p w:rsidR="00FE4142" w:rsidRDefault="00FE4142"/>
    <w:p w:rsidR="00FE4142" w:rsidRDefault="00FE4142" w:rsidP="007C2AE1">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tblLayout w:type="fixed"/>
      <w:tblLook w:val="04A0" w:firstRow="1" w:lastRow="0" w:firstColumn="1" w:lastColumn="0" w:noHBand="0" w:noVBand="1"/>
    </w:tblPr>
    <w:tblGrid>
      <w:gridCol w:w="2286"/>
      <w:gridCol w:w="4343"/>
      <w:gridCol w:w="2551"/>
    </w:tblGrid>
    <w:tr w:rsidR="00FE4142" w:rsidTr="00DB1C6D">
      <w:trPr>
        <w:trHeight w:val="268"/>
      </w:trPr>
      <w:tc>
        <w:tcPr>
          <w:tcW w:w="2286" w:type="dxa"/>
          <w:vMerge w:val="restart"/>
        </w:tcPr>
        <w:p w:rsidR="00FE4142" w:rsidRPr="00BC2497" w:rsidRDefault="00FE4142" w:rsidP="00DB1C6D">
          <w:pPr>
            <w:pStyle w:val="Encabezado"/>
            <w:rPr>
              <w:rFonts w:ascii="Arial" w:hAnsi="Arial" w:cs="Arial"/>
              <w:sz w:val="28"/>
            </w:rPr>
          </w:pPr>
          <w:r w:rsidRPr="00BC2497">
            <w:rPr>
              <w:rFonts w:ascii="Arial" w:hAnsi="Arial" w:cs="Arial"/>
              <w:noProof/>
              <w:sz w:val="28"/>
              <w:lang w:eastAsia="es-CO"/>
            </w:rPr>
            <w:drawing>
              <wp:anchor distT="0" distB="0" distL="114300" distR="114300" simplePos="0" relativeHeight="251659264" behindDoc="0" locked="0" layoutInCell="1" allowOverlap="1" wp14:anchorId="1A05D479" wp14:editId="6CB4D8C2">
                <wp:simplePos x="0" y="0"/>
                <wp:positionH relativeFrom="column">
                  <wp:posOffset>140780</wp:posOffset>
                </wp:positionH>
                <wp:positionV relativeFrom="paragraph">
                  <wp:posOffset>34925</wp:posOffset>
                </wp:positionV>
                <wp:extent cx="971036" cy="841565"/>
                <wp:effectExtent l="0" t="0" r="635"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971036" cy="8415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tcPr>
        <w:p w:rsidR="00FE4142" w:rsidRPr="003B7357" w:rsidRDefault="004E2DA8" w:rsidP="00A50DDC">
          <w:pPr>
            <w:pStyle w:val="Encabezado"/>
            <w:jc w:val="center"/>
            <w:rPr>
              <w:rFonts w:ascii="Arial" w:hAnsi="Arial" w:cs="Arial"/>
              <w:b/>
              <w:sz w:val="30"/>
              <w:szCs w:val="30"/>
            </w:rPr>
          </w:pPr>
          <w:r w:rsidRPr="004E2DA8">
            <w:rPr>
              <w:rFonts w:ascii="Arial" w:hAnsi="Arial" w:cs="Arial"/>
              <w:b/>
              <w:sz w:val="36"/>
              <w:szCs w:val="30"/>
            </w:rPr>
            <w:t>SERVICIO DE ESTERILIZACIÓN</w:t>
          </w:r>
        </w:p>
      </w:tc>
      <w:tc>
        <w:tcPr>
          <w:tcW w:w="2551" w:type="dxa"/>
        </w:tcPr>
        <w:p w:rsidR="00FE4142" w:rsidRPr="00BC2497" w:rsidRDefault="004E2DA8" w:rsidP="004E2DA8">
          <w:pPr>
            <w:pStyle w:val="Encabezado"/>
            <w:rPr>
              <w:rFonts w:ascii="Arial" w:hAnsi="Arial" w:cs="Arial"/>
              <w:b/>
            </w:rPr>
          </w:pPr>
          <w:r>
            <w:rPr>
              <w:rFonts w:ascii="Arial" w:hAnsi="Arial" w:cs="Arial"/>
              <w:b/>
            </w:rPr>
            <w:t>Código: M-ES-PT-09</w:t>
          </w:r>
        </w:p>
      </w:tc>
    </w:tr>
    <w:tr w:rsidR="00FE4142" w:rsidTr="00DB1C6D">
      <w:trPr>
        <w:trHeight w:val="274"/>
      </w:trPr>
      <w:tc>
        <w:tcPr>
          <w:tcW w:w="2286" w:type="dxa"/>
          <w:vMerge/>
        </w:tcPr>
        <w:p w:rsidR="00FE4142" w:rsidRPr="00BC2497" w:rsidRDefault="00FE4142" w:rsidP="00DB1C6D">
          <w:pPr>
            <w:pStyle w:val="Encabezado"/>
            <w:rPr>
              <w:rFonts w:ascii="Arial" w:hAnsi="Arial" w:cs="Arial"/>
            </w:rPr>
          </w:pPr>
        </w:p>
      </w:tc>
      <w:tc>
        <w:tcPr>
          <w:tcW w:w="4343" w:type="dxa"/>
          <w:vMerge/>
        </w:tcPr>
        <w:p w:rsidR="00FE4142" w:rsidRPr="00BC2497" w:rsidRDefault="00FE4142" w:rsidP="00DB1C6D">
          <w:pPr>
            <w:pStyle w:val="Encabezado"/>
            <w:rPr>
              <w:rFonts w:ascii="Arial" w:hAnsi="Arial" w:cs="Arial"/>
            </w:rPr>
          </w:pPr>
        </w:p>
      </w:tc>
      <w:tc>
        <w:tcPr>
          <w:tcW w:w="2551" w:type="dxa"/>
        </w:tcPr>
        <w:p w:rsidR="00FE4142" w:rsidRPr="00BC2497" w:rsidRDefault="00FE4142" w:rsidP="00DB1C6D">
          <w:pPr>
            <w:pStyle w:val="Encabezado"/>
            <w:rPr>
              <w:rFonts w:ascii="Arial" w:hAnsi="Arial" w:cs="Arial"/>
              <w:b/>
            </w:rPr>
          </w:pPr>
          <w:r>
            <w:rPr>
              <w:rFonts w:ascii="Arial" w:hAnsi="Arial" w:cs="Arial"/>
              <w:b/>
            </w:rPr>
            <w:t>Versión: 1.0</w:t>
          </w:r>
        </w:p>
      </w:tc>
    </w:tr>
    <w:tr w:rsidR="00FE4142" w:rsidTr="00DB1C6D">
      <w:trPr>
        <w:trHeight w:val="253"/>
      </w:trPr>
      <w:tc>
        <w:tcPr>
          <w:tcW w:w="2286" w:type="dxa"/>
          <w:vMerge/>
        </w:tcPr>
        <w:p w:rsidR="00FE4142" w:rsidRPr="00BC2497" w:rsidRDefault="00FE4142" w:rsidP="00DB1C6D">
          <w:pPr>
            <w:pStyle w:val="Encabezado"/>
            <w:rPr>
              <w:rFonts w:ascii="Arial" w:hAnsi="Arial" w:cs="Arial"/>
            </w:rPr>
          </w:pPr>
        </w:p>
      </w:tc>
      <w:tc>
        <w:tcPr>
          <w:tcW w:w="4343" w:type="dxa"/>
          <w:vMerge/>
        </w:tcPr>
        <w:p w:rsidR="00FE4142" w:rsidRPr="00BC2497" w:rsidRDefault="00FE4142" w:rsidP="00DB1C6D">
          <w:pPr>
            <w:pStyle w:val="Encabezado"/>
            <w:rPr>
              <w:rFonts w:ascii="Arial" w:hAnsi="Arial" w:cs="Arial"/>
            </w:rPr>
          </w:pPr>
        </w:p>
      </w:tc>
      <w:tc>
        <w:tcPr>
          <w:tcW w:w="2551" w:type="dxa"/>
          <w:vMerge w:val="restart"/>
        </w:tcPr>
        <w:p w:rsidR="00FE4142" w:rsidRPr="00BC2497" w:rsidRDefault="00FE4142" w:rsidP="004E2DA8">
          <w:pPr>
            <w:pStyle w:val="Encabezado"/>
            <w:rPr>
              <w:rFonts w:ascii="Arial" w:hAnsi="Arial" w:cs="Arial"/>
              <w:b/>
            </w:rPr>
          </w:pPr>
          <w:r w:rsidRPr="00BC2497">
            <w:rPr>
              <w:rFonts w:ascii="Arial" w:hAnsi="Arial" w:cs="Arial"/>
              <w:b/>
            </w:rPr>
            <w:t>Fecha de aprobación:</w:t>
          </w:r>
          <w:r w:rsidR="004E2DA8">
            <w:rPr>
              <w:rFonts w:ascii="Arial" w:hAnsi="Arial" w:cs="Arial"/>
              <w:b/>
            </w:rPr>
            <w:t xml:space="preserve"> 27</w:t>
          </w:r>
          <w:r>
            <w:rPr>
              <w:rFonts w:ascii="Arial" w:hAnsi="Arial" w:cs="Arial"/>
              <w:b/>
            </w:rPr>
            <w:t>/</w:t>
          </w:r>
          <w:r w:rsidR="004E2DA8">
            <w:rPr>
              <w:rFonts w:ascii="Arial" w:hAnsi="Arial" w:cs="Arial"/>
              <w:b/>
            </w:rPr>
            <w:t>04</w:t>
          </w:r>
          <w:r>
            <w:rPr>
              <w:rFonts w:ascii="Arial" w:hAnsi="Arial" w:cs="Arial"/>
              <w:b/>
            </w:rPr>
            <w:t>/201</w:t>
          </w:r>
          <w:r w:rsidR="004E2DA8">
            <w:rPr>
              <w:rFonts w:ascii="Arial" w:hAnsi="Arial" w:cs="Arial"/>
              <w:b/>
            </w:rPr>
            <w:t>8</w:t>
          </w:r>
          <w:r>
            <w:rPr>
              <w:rFonts w:ascii="Arial" w:hAnsi="Arial" w:cs="Arial"/>
              <w:b/>
            </w:rPr>
            <w:t xml:space="preserve"> </w:t>
          </w:r>
        </w:p>
      </w:tc>
    </w:tr>
    <w:tr w:rsidR="00FE4142" w:rsidTr="00DB1C6D">
      <w:trPr>
        <w:trHeight w:val="253"/>
      </w:trPr>
      <w:tc>
        <w:tcPr>
          <w:tcW w:w="2286" w:type="dxa"/>
          <w:vMerge/>
        </w:tcPr>
        <w:p w:rsidR="00FE4142" w:rsidRPr="00BC2497" w:rsidRDefault="00FE4142" w:rsidP="00DB1C6D">
          <w:pPr>
            <w:pStyle w:val="Encabezado"/>
            <w:rPr>
              <w:rFonts w:ascii="Arial" w:hAnsi="Arial" w:cs="Arial"/>
            </w:rPr>
          </w:pPr>
        </w:p>
      </w:tc>
      <w:tc>
        <w:tcPr>
          <w:tcW w:w="4343" w:type="dxa"/>
          <w:vMerge w:val="restart"/>
        </w:tcPr>
        <w:p w:rsidR="00FE4142" w:rsidRPr="00BC2497" w:rsidRDefault="00FE4142" w:rsidP="00A50DDC">
          <w:pPr>
            <w:pStyle w:val="Encabezado"/>
            <w:jc w:val="center"/>
            <w:rPr>
              <w:rFonts w:ascii="Arial" w:hAnsi="Arial" w:cs="Arial"/>
            </w:rPr>
          </w:pPr>
          <w:r w:rsidRPr="004E1300">
            <w:rPr>
              <w:rFonts w:ascii="Arial" w:eastAsia="Times New Roman" w:hAnsi="Arial" w:cs="Arial"/>
              <w:b/>
              <w:color w:val="000000"/>
              <w:sz w:val="28"/>
              <w:szCs w:val="68"/>
              <w:lang w:eastAsia="es-CO"/>
            </w:rPr>
            <w:t xml:space="preserve">PROTOCOLO DE </w:t>
          </w:r>
          <w:r>
            <w:rPr>
              <w:rFonts w:ascii="Arial" w:eastAsia="Times New Roman" w:hAnsi="Arial" w:cs="Arial"/>
              <w:b/>
              <w:color w:val="000000"/>
              <w:sz w:val="28"/>
              <w:szCs w:val="68"/>
              <w:lang w:eastAsia="es-CO"/>
            </w:rPr>
            <w:t>NORMA DE BIOSEGURIDAD</w:t>
          </w:r>
        </w:p>
      </w:tc>
      <w:tc>
        <w:tcPr>
          <w:tcW w:w="2551" w:type="dxa"/>
          <w:vMerge/>
        </w:tcPr>
        <w:p w:rsidR="00FE4142" w:rsidRPr="00BC2497" w:rsidRDefault="00FE4142" w:rsidP="00DB1C6D">
          <w:pPr>
            <w:pStyle w:val="Encabezado"/>
            <w:rPr>
              <w:rFonts w:ascii="Arial" w:hAnsi="Arial" w:cs="Arial"/>
              <w:b/>
            </w:rPr>
          </w:pPr>
        </w:p>
      </w:tc>
    </w:tr>
    <w:tr w:rsidR="00FE4142" w:rsidTr="00DB1C6D">
      <w:trPr>
        <w:trHeight w:val="371"/>
      </w:trPr>
      <w:tc>
        <w:tcPr>
          <w:tcW w:w="2286" w:type="dxa"/>
          <w:vMerge/>
        </w:tcPr>
        <w:p w:rsidR="00FE4142" w:rsidRPr="00BC2497" w:rsidRDefault="00FE4142" w:rsidP="00DB1C6D">
          <w:pPr>
            <w:pStyle w:val="Encabezado"/>
            <w:rPr>
              <w:rFonts w:ascii="Arial" w:hAnsi="Arial" w:cs="Arial"/>
            </w:rPr>
          </w:pPr>
        </w:p>
      </w:tc>
      <w:tc>
        <w:tcPr>
          <w:tcW w:w="4343" w:type="dxa"/>
          <w:vMerge/>
        </w:tcPr>
        <w:p w:rsidR="00FE4142" w:rsidRPr="00BC2497" w:rsidRDefault="00FE4142" w:rsidP="00DB1C6D">
          <w:pPr>
            <w:pStyle w:val="Encabezado"/>
            <w:jc w:val="center"/>
            <w:rPr>
              <w:rFonts w:ascii="Arial" w:hAnsi="Arial" w:cs="Arial"/>
              <w:b/>
            </w:rPr>
          </w:pPr>
        </w:p>
      </w:tc>
      <w:tc>
        <w:tcPr>
          <w:tcW w:w="2551" w:type="dxa"/>
        </w:tcPr>
        <w:p w:rsidR="00FE4142" w:rsidRPr="00BC2497" w:rsidRDefault="00FE4142" w:rsidP="00DB1C6D">
          <w:pPr>
            <w:pStyle w:val="Encabezado"/>
            <w:rPr>
              <w:rFonts w:ascii="Arial" w:hAnsi="Arial" w:cs="Arial"/>
              <w:b/>
            </w:rPr>
          </w:pPr>
          <w:r w:rsidRPr="00781642">
            <w:rPr>
              <w:rFonts w:ascii="Arial" w:hAnsi="Arial" w:cs="Arial"/>
              <w:b/>
              <w:lang w:val="es-ES"/>
            </w:rPr>
            <w:t xml:space="preserve">Página </w:t>
          </w:r>
          <w:r w:rsidRPr="00781642">
            <w:rPr>
              <w:rFonts w:ascii="Arial" w:hAnsi="Arial" w:cs="Arial"/>
              <w:b/>
            </w:rPr>
            <w:fldChar w:fldCharType="begin"/>
          </w:r>
          <w:r w:rsidRPr="00781642">
            <w:rPr>
              <w:rFonts w:ascii="Arial" w:hAnsi="Arial" w:cs="Arial"/>
              <w:b/>
            </w:rPr>
            <w:instrText>PAGE  \* Arabic  \* MERGEFORMAT</w:instrText>
          </w:r>
          <w:r w:rsidRPr="00781642">
            <w:rPr>
              <w:rFonts w:ascii="Arial" w:hAnsi="Arial" w:cs="Arial"/>
              <w:b/>
            </w:rPr>
            <w:fldChar w:fldCharType="separate"/>
          </w:r>
          <w:r w:rsidR="004E2DA8" w:rsidRPr="004E2DA8">
            <w:rPr>
              <w:b/>
              <w:noProof/>
              <w:lang w:val="es-ES"/>
            </w:rPr>
            <w:t>3</w:t>
          </w:r>
          <w:r w:rsidRPr="00781642">
            <w:rPr>
              <w:rFonts w:ascii="Arial" w:hAnsi="Arial" w:cs="Arial"/>
              <w:b/>
            </w:rPr>
            <w:fldChar w:fldCharType="end"/>
          </w:r>
          <w:r w:rsidRPr="00781642">
            <w:rPr>
              <w:rFonts w:ascii="Arial" w:hAnsi="Arial" w:cs="Arial"/>
              <w:b/>
              <w:lang w:val="es-ES"/>
            </w:rPr>
            <w:t xml:space="preserve"> de </w:t>
          </w:r>
          <w:r w:rsidRPr="00781642">
            <w:rPr>
              <w:rFonts w:ascii="Arial" w:hAnsi="Arial" w:cs="Arial"/>
              <w:b/>
            </w:rPr>
            <w:fldChar w:fldCharType="begin"/>
          </w:r>
          <w:r w:rsidRPr="00781642">
            <w:rPr>
              <w:rFonts w:ascii="Arial" w:hAnsi="Arial" w:cs="Arial"/>
              <w:b/>
            </w:rPr>
            <w:instrText>NUMPAGES  \* Arabic  \* MERGEFORMAT</w:instrText>
          </w:r>
          <w:r w:rsidRPr="00781642">
            <w:rPr>
              <w:rFonts w:ascii="Arial" w:hAnsi="Arial" w:cs="Arial"/>
              <w:b/>
            </w:rPr>
            <w:fldChar w:fldCharType="separate"/>
          </w:r>
          <w:r w:rsidR="004E2DA8" w:rsidRPr="004E2DA8">
            <w:rPr>
              <w:b/>
              <w:noProof/>
              <w:lang w:val="es-ES"/>
            </w:rPr>
            <w:t>14</w:t>
          </w:r>
          <w:r w:rsidRPr="00781642">
            <w:rPr>
              <w:rFonts w:ascii="Arial" w:hAnsi="Arial" w:cs="Arial"/>
              <w:b/>
            </w:rPr>
            <w:fldChar w:fldCharType="end"/>
          </w:r>
        </w:p>
      </w:tc>
    </w:tr>
  </w:tbl>
  <w:p w:rsidR="00FE4142" w:rsidRDefault="00FE414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1.25pt;height:11.25pt" o:bullet="t">
        <v:imagedata r:id="rId1" o:title="msoCD2F"/>
      </v:shape>
    </w:pict>
  </w:numPicBullet>
  <w:abstractNum w:abstractNumId="0">
    <w:nsid w:val="006F402B"/>
    <w:multiLevelType w:val="hybridMultilevel"/>
    <w:tmpl w:val="8402DE7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3E516DF"/>
    <w:multiLevelType w:val="hybridMultilevel"/>
    <w:tmpl w:val="1660E6D0"/>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5181050"/>
    <w:multiLevelType w:val="singleLevel"/>
    <w:tmpl w:val="0C0A000F"/>
    <w:lvl w:ilvl="0">
      <w:start w:val="1"/>
      <w:numFmt w:val="decimal"/>
      <w:lvlText w:val="%1."/>
      <w:lvlJc w:val="left"/>
      <w:pPr>
        <w:tabs>
          <w:tab w:val="num" w:pos="360"/>
        </w:tabs>
        <w:ind w:left="360" w:hanging="360"/>
      </w:pPr>
      <w:rPr>
        <w:rFonts w:hint="default"/>
      </w:rPr>
    </w:lvl>
  </w:abstractNum>
  <w:abstractNum w:abstractNumId="3">
    <w:nsid w:val="053579DE"/>
    <w:multiLevelType w:val="hybridMultilevel"/>
    <w:tmpl w:val="9EC0C0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5DF6F75"/>
    <w:multiLevelType w:val="hybridMultilevel"/>
    <w:tmpl w:val="0ED8E9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74B0599"/>
    <w:multiLevelType w:val="hybridMultilevel"/>
    <w:tmpl w:val="E78EE3D2"/>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CB52986"/>
    <w:multiLevelType w:val="hybridMultilevel"/>
    <w:tmpl w:val="58B81D6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0D5474D6"/>
    <w:multiLevelType w:val="hybridMultilevel"/>
    <w:tmpl w:val="E00228A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0EA514A3"/>
    <w:multiLevelType w:val="hybridMultilevel"/>
    <w:tmpl w:val="437C773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CEB0E8F"/>
    <w:multiLevelType w:val="hybridMultilevel"/>
    <w:tmpl w:val="09CC2F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0602F8B"/>
    <w:multiLevelType w:val="hybridMultilevel"/>
    <w:tmpl w:val="9E7C90B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0CC5E8C"/>
    <w:multiLevelType w:val="hybridMultilevel"/>
    <w:tmpl w:val="D9ECDD1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21347D60"/>
    <w:multiLevelType w:val="hybridMultilevel"/>
    <w:tmpl w:val="CB006EE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24057B65"/>
    <w:multiLevelType w:val="hybridMultilevel"/>
    <w:tmpl w:val="A574D3E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nsid w:val="271D4CE7"/>
    <w:multiLevelType w:val="hybridMultilevel"/>
    <w:tmpl w:val="48E0492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15136AC"/>
    <w:multiLevelType w:val="hybridMultilevel"/>
    <w:tmpl w:val="67FA670A"/>
    <w:lvl w:ilvl="0" w:tplc="E582623C">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351D64FF"/>
    <w:multiLevelType w:val="hybridMultilevel"/>
    <w:tmpl w:val="FFB8EC50"/>
    <w:lvl w:ilvl="0" w:tplc="FBD831CA">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CC16890"/>
    <w:multiLevelType w:val="hybridMultilevel"/>
    <w:tmpl w:val="F07A04D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DAA53F9"/>
    <w:multiLevelType w:val="hybridMultilevel"/>
    <w:tmpl w:val="EBBAE40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810A97"/>
    <w:multiLevelType w:val="hybridMultilevel"/>
    <w:tmpl w:val="525E3A7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404C7506"/>
    <w:multiLevelType w:val="hybridMultilevel"/>
    <w:tmpl w:val="7B5028F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44484DCF"/>
    <w:multiLevelType w:val="hybridMultilevel"/>
    <w:tmpl w:val="C5980BAE"/>
    <w:lvl w:ilvl="0" w:tplc="4EF6CAB2">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4BE625A"/>
    <w:multiLevelType w:val="hybridMultilevel"/>
    <w:tmpl w:val="D43ED06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8A93C64"/>
    <w:multiLevelType w:val="hybridMultilevel"/>
    <w:tmpl w:val="75B071E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4C9A6EF5"/>
    <w:multiLevelType w:val="hybridMultilevel"/>
    <w:tmpl w:val="EF620BB0"/>
    <w:lvl w:ilvl="0" w:tplc="43FEC116">
      <w:start w:val="1"/>
      <w:numFmt w:val="upperLetter"/>
      <w:lvlText w:val="%1."/>
      <w:lvlJc w:val="left"/>
      <w:pPr>
        <w:ind w:left="720" w:hanging="360"/>
      </w:pPr>
      <w:rPr>
        <w:rFonts w:hint="default"/>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1E45C58"/>
    <w:multiLevelType w:val="hybridMultilevel"/>
    <w:tmpl w:val="3390837C"/>
    <w:lvl w:ilvl="0" w:tplc="43FEC116">
      <w:start w:val="1"/>
      <w:numFmt w:val="upperLetter"/>
      <w:lvlText w:val="%1."/>
      <w:lvlJc w:val="left"/>
      <w:pPr>
        <w:ind w:left="502" w:hanging="360"/>
      </w:pPr>
      <w:rPr>
        <w:rFonts w:hint="default"/>
        <w:strike w:val="0"/>
        <w:dstrike w:val="0"/>
        <w:shadow w:val="0"/>
        <w:emboss w:val="0"/>
        <w:imprint w:val="0"/>
        <w:vanish w:val="0"/>
        <w:color w:val="auto"/>
        <w:sz w:val="22"/>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3202A57"/>
    <w:multiLevelType w:val="hybridMultilevel"/>
    <w:tmpl w:val="803A9922"/>
    <w:lvl w:ilvl="0" w:tplc="5A0E2414">
      <w:start w:val="1"/>
      <w:numFmt w:val="upperLetter"/>
      <w:lvlText w:val="%1."/>
      <w:lvlJc w:val="left"/>
      <w:pPr>
        <w:ind w:left="720" w:hanging="360"/>
      </w:pPr>
      <w:rPr>
        <w:rFonts w:hint="default"/>
        <w:strike w:val="0"/>
        <w:dstrike w:val="0"/>
        <w:shadow w:val="0"/>
        <w:emboss w:val="0"/>
        <w:imprint w:val="0"/>
        <w:vanish w:val="0"/>
        <w:color w:val="auto"/>
        <w:sz w:val="24"/>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86B51F9"/>
    <w:multiLevelType w:val="hybridMultilevel"/>
    <w:tmpl w:val="44DE685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59FA0F7D"/>
    <w:multiLevelType w:val="hybridMultilevel"/>
    <w:tmpl w:val="23F825AC"/>
    <w:lvl w:ilvl="0" w:tplc="240A000B">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A9D7B66"/>
    <w:multiLevelType w:val="hybridMultilevel"/>
    <w:tmpl w:val="A62C5464"/>
    <w:lvl w:ilvl="0" w:tplc="175EF6D2">
      <w:start w:val="1"/>
      <w:numFmt w:val="bullet"/>
      <w:lvlText w:val=""/>
      <w:lvlJc w:val="left"/>
      <w:pPr>
        <w:ind w:left="720" w:hanging="360"/>
      </w:pPr>
      <w:rPr>
        <w:rFonts w:ascii="Wingdings" w:hAnsi="Wingdings" w:hint="default"/>
        <w:b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47B04B6"/>
    <w:multiLevelType w:val="hybridMultilevel"/>
    <w:tmpl w:val="C2061A8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4D643B4"/>
    <w:multiLevelType w:val="hybridMultilevel"/>
    <w:tmpl w:val="E0A6F322"/>
    <w:lvl w:ilvl="0" w:tplc="240A000B">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4D91ECC"/>
    <w:multiLevelType w:val="hybridMultilevel"/>
    <w:tmpl w:val="C06C66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5A25510"/>
    <w:multiLevelType w:val="hybridMultilevel"/>
    <w:tmpl w:val="3A10CC1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8304F97"/>
    <w:multiLevelType w:val="hybridMultilevel"/>
    <w:tmpl w:val="3D0204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E336042"/>
    <w:multiLevelType w:val="singleLevel"/>
    <w:tmpl w:val="0C0A000F"/>
    <w:lvl w:ilvl="0">
      <w:start w:val="1"/>
      <w:numFmt w:val="decimal"/>
      <w:lvlText w:val="%1."/>
      <w:lvlJc w:val="left"/>
      <w:pPr>
        <w:tabs>
          <w:tab w:val="num" w:pos="360"/>
        </w:tabs>
        <w:ind w:left="360" w:hanging="360"/>
      </w:pPr>
      <w:rPr>
        <w:rFonts w:hint="default"/>
      </w:rPr>
    </w:lvl>
  </w:abstractNum>
  <w:abstractNum w:abstractNumId="36">
    <w:nsid w:val="6E38271D"/>
    <w:multiLevelType w:val="hybridMultilevel"/>
    <w:tmpl w:val="767617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C829FC"/>
    <w:multiLevelType w:val="hybridMultilevel"/>
    <w:tmpl w:val="28247760"/>
    <w:lvl w:ilvl="0" w:tplc="10B6818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2F44F54"/>
    <w:multiLevelType w:val="hybridMultilevel"/>
    <w:tmpl w:val="75D4AB4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F262F6F"/>
    <w:multiLevelType w:val="hybridMultilevel"/>
    <w:tmpl w:val="6DF2451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7F397FC0"/>
    <w:multiLevelType w:val="hybridMultilevel"/>
    <w:tmpl w:val="4E6855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5"/>
  </w:num>
  <w:num w:numId="2">
    <w:abstractNumId w:val="2"/>
  </w:num>
  <w:num w:numId="3">
    <w:abstractNumId w:val="39"/>
  </w:num>
  <w:num w:numId="4">
    <w:abstractNumId w:val="29"/>
  </w:num>
  <w:num w:numId="5">
    <w:abstractNumId w:val="31"/>
  </w:num>
  <w:num w:numId="6">
    <w:abstractNumId w:val="18"/>
  </w:num>
  <w:num w:numId="7">
    <w:abstractNumId w:val="8"/>
  </w:num>
  <w:num w:numId="8">
    <w:abstractNumId w:val="22"/>
  </w:num>
  <w:num w:numId="9">
    <w:abstractNumId w:val="0"/>
  </w:num>
  <w:num w:numId="10">
    <w:abstractNumId w:val="19"/>
  </w:num>
  <w:num w:numId="11">
    <w:abstractNumId w:val="21"/>
  </w:num>
  <w:num w:numId="12">
    <w:abstractNumId w:val="10"/>
  </w:num>
  <w:num w:numId="13">
    <w:abstractNumId w:val="28"/>
  </w:num>
  <w:num w:numId="14">
    <w:abstractNumId w:val="38"/>
  </w:num>
  <w:num w:numId="15">
    <w:abstractNumId w:val="17"/>
  </w:num>
  <w:num w:numId="16">
    <w:abstractNumId w:val="7"/>
  </w:num>
  <w:num w:numId="17">
    <w:abstractNumId w:val="12"/>
  </w:num>
  <w:num w:numId="18">
    <w:abstractNumId w:val="23"/>
  </w:num>
  <w:num w:numId="19">
    <w:abstractNumId w:val="30"/>
  </w:num>
  <w:num w:numId="20">
    <w:abstractNumId w:val="15"/>
  </w:num>
  <w:num w:numId="21">
    <w:abstractNumId w:val="3"/>
  </w:num>
  <w:num w:numId="22">
    <w:abstractNumId w:val="27"/>
  </w:num>
  <w:num w:numId="23">
    <w:abstractNumId w:val="11"/>
  </w:num>
  <w:num w:numId="24">
    <w:abstractNumId w:val="26"/>
  </w:num>
  <w:num w:numId="25">
    <w:abstractNumId w:val="16"/>
  </w:num>
  <w:num w:numId="26">
    <w:abstractNumId w:val="25"/>
  </w:num>
  <w:num w:numId="27">
    <w:abstractNumId w:val="14"/>
  </w:num>
  <w:num w:numId="28">
    <w:abstractNumId w:val="4"/>
  </w:num>
  <w:num w:numId="29">
    <w:abstractNumId w:val="5"/>
  </w:num>
  <w:num w:numId="30">
    <w:abstractNumId w:val="40"/>
  </w:num>
  <w:num w:numId="31">
    <w:abstractNumId w:val="9"/>
  </w:num>
  <w:num w:numId="32">
    <w:abstractNumId w:val="20"/>
  </w:num>
  <w:num w:numId="33">
    <w:abstractNumId w:val="32"/>
  </w:num>
  <w:num w:numId="34">
    <w:abstractNumId w:val="37"/>
  </w:num>
  <w:num w:numId="35">
    <w:abstractNumId w:val="34"/>
  </w:num>
  <w:num w:numId="36">
    <w:abstractNumId w:val="36"/>
  </w:num>
  <w:num w:numId="37">
    <w:abstractNumId w:val="24"/>
  </w:num>
  <w:num w:numId="38">
    <w:abstractNumId w:val="1"/>
  </w:num>
  <w:num w:numId="39">
    <w:abstractNumId w:val="6"/>
  </w:num>
  <w:num w:numId="40">
    <w:abstractNumId w:val="33"/>
  </w:num>
  <w:num w:numId="41">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F7E"/>
    <w:rsid w:val="00035E2F"/>
    <w:rsid w:val="000464D4"/>
    <w:rsid w:val="0007746B"/>
    <w:rsid w:val="000919E4"/>
    <w:rsid w:val="000D7F11"/>
    <w:rsid w:val="00110227"/>
    <w:rsid w:val="00115F60"/>
    <w:rsid w:val="001A550F"/>
    <w:rsid w:val="001D1A80"/>
    <w:rsid w:val="001E5693"/>
    <w:rsid w:val="001F5710"/>
    <w:rsid w:val="00233472"/>
    <w:rsid w:val="00253971"/>
    <w:rsid w:val="00257DBE"/>
    <w:rsid w:val="00271409"/>
    <w:rsid w:val="0027461B"/>
    <w:rsid w:val="002B3D51"/>
    <w:rsid w:val="00302350"/>
    <w:rsid w:val="00313F38"/>
    <w:rsid w:val="0031550D"/>
    <w:rsid w:val="00371706"/>
    <w:rsid w:val="003B52AB"/>
    <w:rsid w:val="003C05F7"/>
    <w:rsid w:val="00431454"/>
    <w:rsid w:val="00466754"/>
    <w:rsid w:val="004A4AF1"/>
    <w:rsid w:val="004E2DA8"/>
    <w:rsid w:val="00511128"/>
    <w:rsid w:val="00517881"/>
    <w:rsid w:val="00540F25"/>
    <w:rsid w:val="005A0098"/>
    <w:rsid w:val="005B5047"/>
    <w:rsid w:val="005D7F6A"/>
    <w:rsid w:val="00607B02"/>
    <w:rsid w:val="00636E77"/>
    <w:rsid w:val="00657352"/>
    <w:rsid w:val="006923CD"/>
    <w:rsid w:val="00766C48"/>
    <w:rsid w:val="00775008"/>
    <w:rsid w:val="00780A03"/>
    <w:rsid w:val="007B01B2"/>
    <w:rsid w:val="007C2AE1"/>
    <w:rsid w:val="007D03A1"/>
    <w:rsid w:val="007E5237"/>
    <w:rsid w:val="008441EF"/>
    <w:rsid w:val="00862AE5"/>
    <w:rsid w:val="009028A5"/>
    <w:rsid w:val="00913136"/>
    <w:rsid w:val="00944BAF"/>
    <w:rsid w:val="009C0380"/>
    <w:rsid w:val="009F03FC"/>
    <w:rsid w:val="00A212FB"/>
    <w:rsid w:val="00A27533"/>
    <w:rsid w:val="00A32645"/>
    <w:rsid w:val="00A50DDC"/>
    <w:rsid w:val="00A51BD1"/>
    <w:rsid w:val="00A803F0"/>
    <w:rsid w:val="00AB7132"/>
    <w:rsid w:val="00AC609A"/>
    <w:rsid w:val="00AE020B"/>
    <w:rsid w:val="00B12DD8"/>
    <w:rsid w:val="00B20961"/>
    <w:rsid w:val="00B7485B"/>
    <w:rsid w:val="00BA125B"/>
    <w:rsid w:val="00BD4097"/>
    <w:rsid w:val="00C33146"/>
    <w:rsid w:val="00C448C4"/>
    <w:rsid w:val="00D00960"/>
    <w:rsid w:val="00D01725"/>
    <w:rsid w:val="00D67C49"/>
    <w:rsid w:val="00DB1C6D"/>
    <w:rsid w:val="00DB4FC8"/>
    <w:rsid w:val="00DF16DB"/>
    <w:rsid w:val="00E07F7E"/>
    <w:rsid w:val="00E319B5"/>
    <w:rsid w:val="00E414C7"/>
    <w:rsid w:val="00E8056F"/>
    <w:rsid w:val="00F11E82"/>
    <w:rsid w:val="00FB137F"/>
    <w:rsid w:val="00FB18CF"/>
    <w:rsid w:val="00FE0BC4"/>
    <w:rsid w:val="00FE41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A1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07F7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CO"/>
    </w:rPr>
  </w:style>
  <w:style w:type="paragraph" w:styleId="Ttulo2">
    <w:name w:val="heading 2"/>
    <w:basedOn w:val="Normal"/>
    <w:next w:val="Normal"/>
    <w:link w:val="Ttulo2Car"/>
    <w:unhideWhenUsed/>
    <w:qFormat/>
    <w:rsid w:val="00115F60"/>
    <w:pPr>
      <w:keepNext/>
      <w:keepLines/>
      <w:spacing w:before="200" w:after="0"/>
      <w:outlineLvl w:val="1"/>
    </w:pPr>
    <w:rPr>
      <w:rFonts w:asciiTheme="majorHAnsi" w:eastAsiaTheme="majorEastAsia" w:hAnsiTheme="majorHAnsi" w:cstheme="majorBidi"/>
      <w:b/>
      <w:bCs/>
      <w:color w:val="4F81BD" w:themeColor="accent1"/>
      <w:sz w:val="26"/>
      <w:szCs w:val="2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uiPriority w:val="99"/>
    <w:unhideWhenUsed/>
    <w:rsid w:val="00E07F7E"/>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E07F7E"/>
    <w:rPr>
      <w:rFonts w:ascii="Times New Roman" w:eastAsia="Times New Roman" w:hAnsi="Times New Roman" w:cs="Times New Roman"/>
      <w:sz w:val="16"/>
      <w:szCs w:val="16"/>
      <w:lang w:val="es-ES" w:eastAsia="es-ES"/>
    </w:rPr>
  </w:style>
  <w:style w:type="paragraph" w:styleId="Prrafodelista">
    <w:name w:val="List Paragraph"/>
    <w:basedOn w:val="Normal"/>
    <w:uiPriority w:val="34"/>
    <w:qFormat/>
    <w:rsid w:val="00E07F7E"/>
    <w:pPr>
      <w:spacing w:after="0" w:line="240" w:lineRule="auto"/>
      <w:ind w:left="708"/>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E07F7E"/>
    <w:rPr>
      <w:rFonts w:asciiTheme="majorHAnsi" w:eastAsiaTheme="majorEastAsia" w:hAnsiTheme="majorHAnsi" w:cstheme="majorBidi"/>
      <w:b/>
      <w:bCs/>
      <w:color w:val="365F91" w:themeColor="accent1" w:themeShade="BF"/>
      <w:sz w:val="28"/>
      <w:szCs w:val="28"/>
      <w:lang w:eastAsia="es-CO"/>
    </w:rPr>
  </w:style>
  <w:style w:type="paragraph" w:customStyle="1" w:styleId="Default">
    <w:name w:val="Default"/>
    <w:rsid w:val="007C2AE1"/>
    <w:pPr>
      <w:autoSpaceDE w:val="0"/>
      <w:autoSpaceDN w:val="0"/>
      <w:adjustRightInd w:val="0"/>
      <w:spacing w:after="0" w:line="240" w:lineRule="auto"/>
    </w:pPr>
    <w:rPr>
      <w:rFonts w:ascii="Times New Roman" w:eastAsiaTheme="minorEastAsia" w:hAnsi="Times New Roman" w:cs="Times New Roman"/>
      <w:color w:val="000000"/>
      <w:sz w:val="24"/>
      <w:szCs w:val="24"/>
      <w:lang w:eastAsia="es-CO"/>
    </w:rPr>
  </w:style>
  <w:style w:type="paragraph" w:styleId="Textonotapie">
    <w:name w:val="footnote text"/>
    <w:basedOn w:val="Normal"/>
    <w:link w:val="TextonotapieCar"/>
    <w:uiPriority w:val="99"/>
    <w:unhideWhenUsed/>
    <w:rsid w:val="007C2AE1"/>
    <w:pPr>
      <w:spacing w:after="0" w:line="240" w:lineRule="auto"/>
    </w:pPr>
    <w:rPr>
      <w:rFonts w:eastAsiaTheme="minorEastAsia"/>
      <w:sz w:val="20"/>
      <w:szCs w:val="20"/>
      <w:lang w:eastAsia="es-CO"/>
    </w:rPr>
  </w:style>
  <w:style w:type="character" w:customStyle="1" w:styleId="TextonotapieCar">
    <w:name w:val="Texto nota pie Car"/>
    <w:basedOn w:val="Fuentedeprrafopredeter"/>
    <w:link w:val="Textonotapie"/>
    <w:uiPriority w:val="99"/>
    <w:rsid w:val="007C2AE1"/>
    <w:rPr>
      <w:rFonts w:eastAsiaTheme="minorEastAsia"/>
      <w:sz w:val="20"/>
      <w:szCs w:val="20"/>
      <w:lang w:eastAsia="es-CO"/>
    </w:rPr>
  </w:style>
  <w:style w:type="character" w:styleId="Refdenotaalpie">
    <w:name w:val="footnote reference"/>
    <w:basedOn w:val="Fuentedeprrafopredeter"/>
    <w:uiPriority w:val="99"/>
    <w:semiHidden/>
    <w:unhideWhenUsed/>
    <w:rsid w:val="007C2AE1"/>
    <w:rPr>
      <w:vertAlign w:val="superscript"/>
    </w:rPr>
  </w:style>
  <w:style w:type="character" w:customStyle="1" w:styleId="Ttulo2Car">
    <w:name w:val="Título 2 Car"/>
    <w:basedOn w:val="Fuentedeprrafopredeter"/>
    <w:link w:val="Ttulo2"/>
    <w:uiPriority w:val="9"/>
    <w:rsid w:val="00115F60"/>
    <w:rPr>
      <w:rFonts w:asciiTheme="majorHAnsi" w:eastAsiaTheme="majorEastAsia" w:hAnsiTheme="majorHAnsi" w:cstheme="majorBidi"/>
      <w:b/>
      <w:bCs/>
      <w:color w:val="4F81BD" w:themeColor="accent1"/>
      <w:sz w:val="26"/>
      <w:szCs w:val="26"/>
      <w:lang w:eastAsia="es-CO"/>
    </w:rPr>
  </w:style>
  <w:style w:type="paragraph" w:styleId="Encabezado">
    <w:name w:val="header"/>
    <w:basedOn w:val="Normal"/>
    <w:link w:val="EncabezadoCar"/>
    <w:uiPriority w:val="99"/>
    <w:unhideWhenUsed/>
    <w:rsid w:val="0027461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7461B"/>
  </w:style>
  <w:style w:type="paragraph" w:styleId="Piedepgina">
    <w:name w:val="footer"/>
    <w:basedOn w:val="Normal"/>
    <w:link w:val="PiedepginaCar"/>
    <w:uiPriority w:val="99"/>
    <w:unhideWhenUsed/>
    <w:rsid w:val="0027461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7461B"/>
  </w:style>
  <w:style w:type="table" w:styleId="Tablaconcuadrcula">
    <w:name w:val="Table Grid"/>
    <w:basedOn w:val="Tablanormal"/>
    <w:uiPriority w:val="59"/>
    <w:rsid w:val="0027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deTDC">
    <w:name w:val="TOC Heading"/>
    <w:basedOn w:val="Ttulo1"/>
    <w:next w:val="Normal"/>
    <w:uiPriority w:val="39"/>
    <w:semiHidden/>
    <w:unhideWhenUsed/>
    <w:qFormat/>
    <w:rsid w:val="00FB137F"/>
    <w:pPr>
      <w:outlineLvl w:val="9"/>
    </w:pPr>
  </w:style>
  <w:style w:type="paragraph" w:styleId="TDC1">
    <w:name w:val="toc 1"/>
    <w:basedOn w:val="Normal"/>
    <w:next w:val="Normal"/>
    <w:autoRedefine/>
    <w:uiPriority w:val="39"/>
    <w:unhideWhenUsed/>
    <w:rsid w:val="00271409"/>
    <w:pPr>
      <w:tabs>
        <w:tab w:val="left" w:pos="440"/>
        <w:tab w:val="right" w:leader="dot" w:pos="8828"/>
      </w:tabs>
      <w:spacing w:after="100"/>
    </w:pPr>
  </w:style>
  <w:style w:type="paragraph" w:styleId="TDC2">
    <w:name w:val="toc 2"/>
    <w:basedOn w:val="Normal"/>
    <w:next w:val="Normal"/>
    <w:autoRedefine/>
    <w:uiPriority w:val="39"/>
    <w:unhideWhenUsed/>
    <w:rsid w:val="00FB137F"/>
    <w:pPr>
      <w:spacing w:after="100"/>
      <w:ind w:left="220"/>
    </w:pPr>
  </w:style>
  <w:style w:type="character" w:styleId="Hipervnculo">
    <w:name w:val="Hyperlink"/>
    <w:basedOn w:val="Fuentedeprrafopredeter"/>
    <w:uiPriority w:val="99"/>
    <w:unhideWhenUsed/>
    <w:rsid w:val="00FB137F"/>
    <w:rPr>
      <w:color w:val="0000FF" w:themeColor="hyperlink"/>
      <w:u w:val="single"/>
    </w:rPr>
  </w:style>
  <w:style w:type="paragraph" w:styleId="Textodeglobo">
    <w:name w:val="Balloon Text"/>
    <w:basedOn w:val="Normal"/>
    <w:link w:val="TextodegloboCar"/>
    <w:uiPriority w:val="99"/>
    <w:semiHidden/>
    <w:unhideWhenUsed/>
    <w:rsid w:val="00FB13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13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07F7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CO"/>
    </w:rPr>
  </w:style>
  <w:style w:type="paragraph" w:styleId="Ttulo2">
    <w:name w:val="heading 2"/>
    <w:basedOn w:val="Normal"/>
    <w:next w:val="Normal"/>
    <w:link w:val="Ttulo2Car"/>
    <w:unhideWhenUsed/>
    <w:qFormat/>
    <w:rsid w:val="00115F60"/>
    <w:pPr>
      <w:keepNext/>
      <w:keepLines/>
      <w:spacing w:before="200" w:after="0"/>
      <w:outlineLvl w:val="1"/>
    </w:pPr>
    <w:rPr>
      <w:rFonts w:asciiTheme="majorHAnsi" w:eastAsiaTheme="majorEastAsia" w:hAnsiTheme="majorHAnsi" w:cstheme="majorBidi"/>
      <w:b/>
      <w:bCs/>
      <w:color w:val="4F81BD" w:themeColor="accent1"/>
      <w:sz w:val="26"/>
      <w:szCs w:val="2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uiPriority w:val="99"/>
    <w:unhideWhenUsed/>
    <w:rsid w:val="00E07F7E"/>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E07F7E"/>
    <w:rPr>
      <w:rFonts w:ascii="Times New Roman" w:eastAsia="Times New Roman" w:hAnsi="Times New Roman" w:cs="Times New Roman"/>
      <w:sz w:val="16"/>
      <w:szCs w:val="16"/>
      <w:lang w:val="es-ES" w:eastAsia="es-ES"/>
    </w:rPr>
  </w:style>
  <w:style w:type="paragraph" w:styleId="Prrafodelista">
    <w:name w:val="List Paragraph"/>
    <w:basedOn w:val="Normal"/>
    <w:uiPriority w:val="34"/>
    <w:qFormat/>
    <w:rsid w:val="00E07F7E"/>
    <w:pPr>
      <w:spacing w:after="0" w:line="240" w:lineRule="auto"/>
      <w:ind w:left="708"/>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E07F7E"/>
    <w:rPr>
      <w:rFonts w:asciiTheme="majorHAnsi" w:eastAsiaTheme="majorEastAsia" w:hAnsiTheme="majorHAnsi" w:cstheme="majorBidi"/>
      <w:b/>
      <w:bCs/>
      <w:color w:val="365F91" w:themeColor="accent1" w:themeShade="BF"/>
      <w:sz w:val="28"/>
      <w:szCs w:val="28"/>
      <w:lang w:eastAsia="es-CO"/>
    </w:rPr>
  </w:style>
  <w:style w:type="paragraph" w:customStyle="1" w:styleId="Default">
    <w:name w:val="Default"/>
    <w:rsid w:val="007C2AE1"/>
    <w:pPr>
      <w:autoSpaceDE w:val="0"/>
      <w:autoSpaceDN w:val="0"/>
      <w:adjustRightInd w:val="0"/>
      <w:spacing w:after="0" w:line="240" w:lineRule="auto"/>
    </w:pPr>
    <w:rPr>
      <w:rFonts w:ascii="Times New Roman" w:eastAsiaTheme="minorEastAsia" w:hAnsi="Times New Roman" w:cs="Times New Roman"/>
      <w:color w:val="000000"/>
      <w:sz w:val="24"/>
      <w:szCs w:val="24"/>
      <w:lang w:eastAsia="es-CO"/>
    </w:rPr>
  </w:style>
  <w:style w:type="paragraph" w:styleId="Textonotapie">
    <w:name w:val="footnote text"/>
    <w:basedOn w:val="Normal"/>
    <w:link w:val="TextonotapieCar"/>
    <w:uiPriority w:val="99"/>
    <w:unhideWhenUsed/>
    <w:rsid w:val="007C2AE1"/>
    <w:pPr>
      <w:spacing w:after="0" w:line="240" w:lineRule="auto"/>
    </w:pPr>
    <w:rPr>
      <w:rFonts w:eastAsiaTheme="minorEastAsia"/>
      <w:sz w:val="20"/>
      <w:szCs w:val="20"/>
      <w:lang w:eastAsia="es-CO"/>
    </w:rPr>
  </w:style>
  <w:style w:type="character" w:customStyle="1" w:styleId="TextonotapieCar">
    <w:name w:val="Texto nota pie Car"/>
    <w:basedOn w:val="Fuentedeprrafopredeter"/>
    <w:link w:val="Textonotapie"/>
    <w:uiPriority w:val="99"/>
    <w:rsid w:val="007C2AE1"/>
    <w:rPr>
      <w:rFonts w:eastAsiaTheme="minorEastAsia"/>
      <w:sz w:val="20"/>
      <w:szCs w:val="20"/>
      <w:lang w:eastAsia="es-CO"/>
    </w:rPr>
  </w:style>
  <w:style w:type="character" w:styleId="Refdenotaalpie">
    <w:name w:val="footnote reference"/>
    <w:basedOn w:val="Fuentedeprrafopredeter"/>
    <w:uiPriority w:val="99"/>
    <w:semiHidden/>
    <w:unhideWhenUsed/>
    <w:rsid w:val="007C2AE1"/>
    <w:rPr>
      <w:vertAlign w:val="superscript"/>
    </w:rPr>
  </w:style>
  <w:style w:type="character" w:customStyle="1" w:styleId="Ttulo2Car">
    <w:name w:val="Título 2 Car"/>
    <w:basedOn w:val="Fuentedeprrafopredeter"/>
    <w:link w:val="Ttulo2"/>
    <w:uiPriority w:val="9"/>
    <w:rsid w:val="00115F60"/>
    <w:rPr>
      <w:rFonts w:asciiTheme="majorHAnsi" w:eastAsiaTheme="majorEastAsia" w:hAnsiTheme="majorHAnsi" w:cstheme="majorBidi"/>
      <w:b/>
      <w:bCs/>
      <w:color w:val="4F81BD" w:themeColor="accent1"/>
      <w:sz w:val="26"/>
      <w:szCs w:val="26"/>
      <w:lang w:eastAsia="es-CO"/>
    </w:rPr>
  </w:style>
  <w:style w:type="paragraph" w:styleId="Encabezado">
    <w:name w:val="header"/>
    <w:basedOn w:val="Normal"/>
    <w:link w:val="EncabezadoCar"/>
    <w:uiPriority w:val="99"/>
    <w:unhideWhenUsed/>
    <w:rsid w:val="0027461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7461B"/>
  </w:style>
  <w:style w:type="paragraph" w:styleId="Piedepgina">
    <w:name w:val="footer"/>
    <w:basedOn w:val="Normal"/>
    <w:link w:val="PiedepginaCar"/>
    <w:uiPriority w:val="99"/>
    <w:unhideWhenUsed/>
    <w:rsid w:val="0027461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7461B"/>
  </w:style>
  <w:style w:type="table" w:styleId="Tablaconcuadrcula">
    <w:name w:val="Table Grid"/>
    <w:basedOn w:val="Tablanormal"/>
    <w:uiPriority w:val="59"/>
    <w:rsid w:val="0027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deTDC">
    <w:name w:val="TOC Heading"/>
    <w:basedOn w:val="Ttulo1"/>
    <w:next w:val="Normal"/>
    <w:uiPriority w:val="39"/>
    <w:semiHidden/>
    <w:unhideWhenUsed/>
    <w:qFormat/>
    <w:rsid w:val="00FB137F"/>
    <w:pPr>
      <w:outlineLvl w:val="9"/>
    </w:pPr>
  </w:style>
  <w:style w:type="paragraph" w:styleId="TDC1">
    <w:name w:val="toc 1"/>
    <w:basedOn w:val="Normal"/>
    <w:next w:val="Normal"/>
    <w:autoRedefine/>
    <w:uiPriority w:val="39"/>
    <w:unhideWhenUsed/>
    <w:rsid w:val="00271409"/>
    <w:pPr>
      <w:tabs>
        <w:tab w:val="left" w:pos="440"/>
        <w:tab w:val="right" w:leader="dot" w:pos="8828"/>
      </w:tabs>
      <w:spacing w:after="100"/>
    </w:pPr>
  </w:style>
  <w:style w:type="paragraph" w:styleId="TDC2">
    <w:name w:val="toc 2"/>
    <w:basedOn w:val="Normal"/>
    <w:next w:val="Normal"/>
    <w:autoRedefine/>
    <w:uiPriority w:val="39"/>
    <w:unhideWhenUsed/>
    <w:rsid w:val="00FB137F"/>
    <w:pPr>
      <w:spacing w:after="100"/>
      <w:ind w:left="220"/>
    </w:pPr>
  </w:style>
  <w:style w:type="character" w:styleId="Hipervnculo">
    <w:name w:val="Hyperlink"/>
    <w:basedOn w:val="Fuentedeprrafopredeter"/>
    <w:uiPriority w:val="99"/>
    <w:unhideWhenUsed/>
    <w:rsid w:val="00FB137F"/>
    <w:rPr>
      <w:color w:val="0000FF" w:themeColor="hyperlink"/>
      <w:u w:val="single"/>
    </w:rPr>
  </w:style>
  <w:style w:type="paragraph" w:styleId="Textodeglobo">
    <w:name w:val="Balloon Text"/>
    <w:basedOn w:val="Normal"/>
    <w:link w:val="TextodegloboCar"/>
    <w:uiPriority w:val="99"/>
    <w:semiHidden/>
    <w:unhideWhenUsed/>
    <w:rsid w:val="00FB13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13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D05C4-044C-458E-B52F-90BC251A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3193</Words>
  <Characters>17564</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2</cp:revision>
  <cp:lastPrinted>2018-06-06T15:22:00Z</cp:lastPrinted>
  <dcterms:created xsi:type="dcterms:W3CDTF">2018-06-06T15:24:00Z</dcterms:created>
  <dcterms:modified xsi:type="dcterms:W3CDTF">2018-06-06T15:24:00Z</dcterms:modified>
</cp:coreProperties>
</file>